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DD" w:rsidRDefault="00C2649B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3DD" w:rsidRPr="00376EE8" w:rsidRDefault="004D13DD">
      <w:pPr>
        <w:jc w:val="center"/>
        <w:rPr>
          <w:rFonts w:ascii="a_Timer" w:hAnsi="a_Timer"/>
          <w:b/>
          <w:sz w:val="16"/>
          <w:szCs w:val="16"/>
        </w:rPr>
      </w:pPr>
    </w:p>
    <w:p w:rsidR="00090C74" w:rsidRPr="009E37D5" w:rsidRDefault="00090C74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АДМИНИСТРАЦИЯ</w:t>
      </w:r>
      <w:r w:rsidR="004D13DD" w:rsidRPr="009E37D5">
        <w:rPr>
          <w:b/>
          <w:sz w:val="32"/>
          <w:szCs w:val="32"/>
        </w:rPr>
        <w:t xml:space="preserve"> УВЕЛЬСКОГО  </w:t>
      </w:r>
    </w:p>
    <w:p w:rsidR="004A7FD4" w:rsidRDefault="006306EF" w:rsidP="004A7FD4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</w:t>
      </w:r>
      <w:r w:rsidR="004A7FD4">
        <w:rPr>
          <w:b/>
          <w:sz w:val="32"/>
          <w:szCs w:val="32"/>
        </w:rPr>
        <w:t xml:space="preserve"> ОКРУГА</w:t>
      </w:r>
    </w:p>
    <w:p w:rsidR="00625AFB" w:rsidRPr="00625AFB" w:rsidRDefault="00625AFB" w:rsidP="00625AFB">
      <w:pPr>
        <w:jc w:val="center"/>
        <w:rPr>
          <w:b/>
          <w:sz w:val="12"/>
          <w:szCs w:val="32"/>
        </w:rPr>
      </w:pPr>
    </w:p>
    <w:p w:rsidR="004D13DD" w:rsidRDefault="004D13DD" w:rsidP="00625AFB">
      <w:pPr>
        <w:pStyle w:val="1"/>
        <w:rPr>
          <w:b w:val="0"/>
          <w:sz w:val="36"/>
          <w:szCs w:val="36"/>
        </w:rPr>
      </w:pPr>
      <w:r w:rsidRPr="00EF6524">
        <w:rPr>
          <w:b w:val="0"/>
        </w:rPr>
        <w:t xml:space="preserve"> </w:t>
      </w:r>
      <w:proofErr w:type="gramStart"/>
      <w:r w:rsidRPr="00AA0162">
        <w:rPr>
          <w:b w:val="0"/>
          <w:sz w:val="36"/>
          <w:szCs w:val="36"/>
        </w:rPr>
        <w:t>П</w:t>
      </w:r>
      <w:proofErr w:type="gramEnd"/>
      <w:r w:rsidRPr="00AA0162">
        <w:rPr>
          <w:b w:val="0"/>
          <w:sz w:val="36"/>
          <w:szCs w:val="36"/>
        </w:rPr>
        <w:t xml:space="preserve"> О С Т А Н О В Л Е Н И Е</w:t>
      </w:r>
    </w:p>
    <w:p w:rsidR="00372DE3" w:rsidRPr="00625AFB" w:rsidRDefault="00372DE3" w:rsidP="00372DE3">
      <w:pPr>
        <w:rPr>
          <w:b/>
          <w:sz w:val="12"/>
          <w:szCs w:val="32"/>
        </w:rPr>
      </w:pPr>
    </w:p>
    <w:p w:rsidR="00625AFB" w:rsidRPr="00625AFB" w:rsidRDefault="00625AFB" w:rsidP="00625AFB">
      <w:pPr>
        <w:rPr>
          <w:sz w:val="4"/>
        </w:rPr>
      </w:pPr>
    </w:p>
    <w:p w:rsidR="004D13DD" w:rsidRDefault="00C960E9" w:rsidP="00625AFB">
      <w:pPr>
        <w:rPr>
          <w:b/>
          <w:sz w:val="24"/>
        </w:rPr>
      </w:pPr>
      <w:r>
        <w:rPr>
          <w:b/>
          <w:noProof/>
          <w:sz w:val="24"/>
        </w:rPr>
        <w:pict>
          <v:line id="_x0000_s1026" style="position:absolute;z-index:251657728" from="2.65pt,4.15pt" to="477.85pt,4.15pt" o:allowincell="f" strokeweight="4.5pt">
            <v:stroke linestyle="thinThick"/>
            <w10:wrap type="topAndBottom"/>
          </v:line>
        </w:pict>
      </w:r>
    </w:p>
    <w:p w:rsidR="004D13DD" w:rsidRPr="008A39DB" w:rsidRDefault="008A39DB" w:rsidP="00581E44">
      <w:pPr>
        <w:ind w:right="-341"/>
        <w:jc w:val="both"/>
        <w:rPr>
          <w:b/>
          <w:sz w:val="18"/>
        </w:rPr>
      </w:pPr>
      <w:r>
        <w:rPr>
          <w:b/>
          <w:sz w:val="24"/>
        </w:rPr>
        <w:t>“ ___ ” ___________</w:t>
      </w:r>
      <w:r w:rsidR="004D13DD" w:rsidRPr="008A39DB">
        <w:rPr>
          <w:b/>
          <w:sz w:val="24"/>
        </w:rPr>
        <w:t xml:space="preserve"> </w:t>
      </w:r>
      <w:r w:rsidR="002D58B6" w:rsidRPr="008A39DB">
        <w:rPr>
          <w:sz w:val="24"/>
        </w:rPr>
        <w:t>20</w:t>
      </w:r>
      <w:r w:rsidR="00161939">
        <w:rPr>
          <w:sz w:val="24"/>
        </w:rPr>
        <w:t>2</w:t>
      </w:r>
      <w:r w:rsidR="004A7FD4">
        <w:rPr>
          <w:sz w:val="24"/>
        </w:rPr>
        <w:t>6</w:t>
      </w:r>
      <w:r w:rsidR="003E4238" w:rsidRPr="008A39DB">
        <w:rPr>
          <w:sz w:val="24"/>
        </w:rPr>
        <w:t xml:space="preserve"> </w:t>
      </w:r>
      <w:r w:rsidR="00B41DE5" w:rsidRPr="008A39DB">
        <w:rPr>
          <w:sz w:val="24"/>
        </w:rPr>
        <w:t xml:space="preserve">г.  </w:t>
      </w:r>
      <w:r w:rsidR="004D13DD" w:rsidRPr="008A39DB">
        <w:rPr>
          <w:sz w:val="24"/>
        </w:rPr>
        <w:t>№</w:t>
      </w:r>
      <w:r w:rsidR="00B41DE5" w:rsidRPr="008A39DB">
        <w:rPr>
          <w:sz w:val="24"/>
        </w:rPr>
        <w:t xml:space="preserve"> </w:t>
      </w:r>
      <w:r>
        <w:rPr>
          <w:b/>
          <w:sz w:val="24"/>
        </w:rPr>
        <w:t>______</w:t>
      </w:r>
    </w:p>
    <w:p w:rsidR="004D13DD" w:rsidRPr="00F525C5" w:rsidRDefault="00581E44" w:rsidP="00581E44">
      <w:pPr>
        <w:ind w:right="-341"/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 w:rsidR="004D13DD" w:rsidRPr="00F525C5">
        <w:rPr>
          <w:b/>
          <w:sz w:val="22"/>
        </w:rPr>
        <w:t xml:space="preserve"> п. Увельский Челябинской области</w:t>
      </w:r>
    </w:p>
    <w:p w:rsidR="00732A7E" w:rsidRPr="009069A9" w:rsidRDefault="00732A7E" w:rsidP="008963E4">
      <w:pPr>
        <w:ind w:left="284" w:right="-341"/>
        <w:rPr>
          <w:sz w:val="24"/>
          <w:szCs w:val="24"/>
        </w:rPr>
      </w:pPr>
    </w:p>
    <w:p w:rsidR="00C23727" w:rsidRPr="009069A9" w:rsidRDefault="00C23727" w:rsidP="008963E4">
      <w:pPr>
        <w:ind w:left="284" w:right="-341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219"/>
      </w:tblGrid>
      <w:tr w:rsidR="00655EA6" w:rsidRPr="00835170" w:rsidTr="00174800">
        <w:tc>
          <w:tcPr>
            <w:tcW w:w="4219" w:type="dxa"/>
          </w:tcPr>
          <w:p w:rsidR="00655EA6" w:rsidRPr="006B6D90" w:rsidRDefault="006B6D90" w:rsidP="006B6D90">
            <w:pPr>
              <w:jc w:val="both"/>
              <w:outlineLvl w:val="0"/>
              <w:rPr>
                <w:color w:val="000000"/>
                <w:sz w:val="24"/>
                <w:szCs w:val="24"/>
                <w:lang w:bidi="ru-RU"/>
              </w:rPr>
            </w:pPr>
            <w:bookmarkStart w:id="0" w:name="_Hlk111542514"/>
            <w:r w:rsidRPr="00A54E75">
              <w:rPr>
                <w:color w:val="000000"/>
                <w:sz w:val="24"/>
                <w:szCs w:val="24"/>
                <w:lang w:bidi="ru-RU"/>
              </w:rPr>
              <w:t>Об утверждении муниципальной программы</w:t>
            </w:r>
            <w:bookmarkEnd w:id="0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B5E5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Развитие жилищно-коммунального хозяйства Увельского муниципального округа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B5E5D">
              <w:rPr>
                <w:sz w:val="24"/>
                <w:szCs w:val="24"/>
              </w:rPr>
              <w:t>на 202</w:t>
            </w:r>
            <w:r>
              <w:rPr>
                <w:sz w:val="24"/>
                <w:szCs w:val="24"/>
              </w:rPr>
              <w:t>6</w:t>
            </w:r>
            <w:r w:rsidRPr="005B5E5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5B5E5D">
              <w:rPr>
                <w:sz w:val="24"/>
                <w:szCs w:val="24"/>
              </w:rPr>
              <w:t xml:space="preserve"> годы»</w:t>
            </w:r>
          </w:p>
        </w:tc>
      </w:tr>
    </w:tbl>
    <w:p w:rsidR="004638B8" w:rsidRDefault="004638B8" w:rsidP="00C5732E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6D90" w:rsidRPr="00835170" w:rsidRDefault="006B6D90" w:rsidP="006B6D90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6D90" w:rsidRDefault="006B6D90" w:rsidP="006B6D9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6B6D90">
        <w:rPr>
          <w:sz w:val="28"/>
          <w:szCs w:val="28"/>
        </w:rPr>
        <w:t>В соответствии с Федеральным законом от 20.03.2025 г. №</w:t>
      </w:r>
      <w:r>
        <w:rPr>
          <w:sz w:val="28"/>
          <w:szCs w:val="28"/>
        </w:rPr>
        <w:t xml:space="preserve"> </w:t>
      </w:r>
      <w:r w:rsidRPr="006B6D90">
        <w:rPr>
          <w:sz w:val="28"/>
          <w:szCs w:val="28"/>
        </w:rPr>
        <w:t xml:space="preserve">33 ФЗ </w:t>
      </w:r>
      <w:r>
        <w:rPr>
          <w:sz w:val="28"/>
          <w:szCs w:val="28"/>
        </w:rPr>
        <w:t xml:space="preserve">        </w:t>
      </w:r>
      <w:r w:rsidRPr="006B6D90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статьей 179 Бюджетного кодекса Российской Федерации, Постановлением администрации Увельского муниципального округа от 05.02.2026 г. № 215 «Об утверждении Порядка разработки, утверждения, реализации, контроля и проведения оценки эффективности реализации муниципальных программ Увельского муниципального округа Челябинской области», Уставом Увельского муниципального округа, администрация</w:t>
      </w:r>
      <w:proofErr w:type="gramEnd"/>
      <w:r w:rsidRPr="006B6D90">
        <w:rPr>
          <w:sz w:val="28"/>
          <w:szCs w:val="28"/>
        </w:rPr>
        <w:t xml:space="preserve"> Увельского муниципального округа</w:t>
      </w:r>
      <w:r w:rsidRPr="006B6D90">
        <w:rPr>
          <w:color w:val="000000"/>
          <w:sz w:val="28"/>
          <w:szCs w:val="28"/>
          <w:shd w:val="clear" w:color="auto" w:fill="FFFFFF"/>
        </w:rPr>
        <w:t xml:space="preserve"> ПОСТАНОВЛЯЕТ:</w:t>
      </w:r>
    </w:p>
    <w:p w:rsidR="006B6D90" w:rsidRPr="006B6D90" w:rsidRDefault="006B6D90" w:rsidP="006B6D90">
      <w:pPr>
        <w:ind w:firstLine="709"/>
        <w:jc w:val="both"/>
        <w:rPr>
          <w:sz w:val="28"/>
          <w:szCs w:val="28"/>
        </w:rPr>
      </w:pPr>
    </w:p>
    <w:p w:rsidR="006B6D90" w:rsidRPr="006B6D90" w:rsidRDefault="006B6D90" w:rsidP="006B6D90">
      <w:pPr>
        <w:pStyle w:val="2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6B6D90">
        <w:rPr>
          <w:color w:val="000000"/>
          <w:sz w:val="28"/>
          <w:szCs w:val="28"/>
          <w:lang w:bidi="ru-RU"/>
        </w:rPr>
        <w:t xml:space="preserve">Утвердить муниципальную программу </w:t>
      </w:r>
      <w:r w:rsidRPr="006B6D90">
        <w:rPr>
          <w:sz w:val="28"/>
          <w:szCs w:val="28"/>
        </w:rPr>
        <w:t>«Развитие жилищно-коммунального хозяйства Увельского муниципального округа на 2026-2029 годы</w:t>
      </w:r>
      <w:r>
        <w:rPr>
          <w:sz w:val="28"/>
          <w:szCs w:val="28"/>
        </w:rPr>
        <w:t>» (Приложение 1).</w:t>
      </w:r>
    </w:p>
    <w:p w:rsidR="00CC110F" w:rsidRDefault="00933809" w:rsidP="001455FB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</w:t>
      </w:r>
      <w:r w:rsidR="001455FB" w:rsidRPr="006B6D9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21FD3" w:rsidRPr="006B6D90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Настоящее постановление вступает в силу после его официального опубликования</w:t>
      </w:r>
      <w:r w:rsidR="0054703F" w:rsidRPr="006B6D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сетевом издании</w:t>
      </w:r>
      <w:r w:rsidR="00921FD3" w:rsidRPr="006B6D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«Портал правовой информации Увельского </w:t>
      </w:r>
      <w:r w:rsidR="0054703F" w:rsidRPr="006B6D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 района»</w:t>
      </w:r>
      <w:r w:rsidR="00921FD3" w:rsidRPr="006B6D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921FD3" w:rsidRPr="006B6D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npa-uvelka.ru</w:t>
      </w:r>
      <w:proofErr w:type="spellEnd"/>
      <w:r w:rsidR="00921FD3" w:rsidRPr="006B6D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регистрация в качестве сетевого издания:</w:t>
      </w:r>
      <w:proofErr w:type="gramEnd"/>
      <w:r w:rsidR="00921FD3" w:rsidRPr="006B6D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21FD3" w:rsidRPr="006B6D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 № ФС 77 - 84117 от 21.10.2022).</w:t>
      </w:r>
      <w:proofErr w:type="gramEnd"/>
    </w:p>
    <w:p w:rsidR="007368D4" w:rsidRPr="007368D4" w:rsidRDefault="007368D4" w:rsidP="007368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68D4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.</w:t>
      </w:r>
      <w:r w:rsidRPr="007368D4">
        <w:rPr>
          <w:bCs/>
          <w:color w:val="000000"/>
          <w:sz w:val="28"/>
          <w:szCs w:val="28"/>
        </w:rPr>
        <w:t xml:space="preserve"> </w:t>
      </w:r>
      <w:r w:rsidRPr="007368D4">
        <w:rPr>
          <w:rFonts w:eastAsiaTheme="minorHAnsi"/>
          <w:sz w:val="28"/>
          <w:szCs w:val="28"/>
          <w:lang w:eastAsia="en-US"/>
        </w:rPr>
        <w:t>Контроль за выполнением настоящего постановления возложить на</w:t>
      </w:r>
      <w:proofErr w:type="gramStart"/>
      <w:r w:rsidRPr="007368D4">
        <w:rPr>
          <w:rFonts w:eastAsiaTheme="minorHAnsi"/>
          <w:sz w:val="28"/>
          <w:szCs w:val="28"/>
          <w:lang w:eastAsia="en-US"/>
        </w:rPr>
        <w:t xml:space="preserve"> П</w:t>
      </w:r>
      <w:proofErr w:type="gramEnd"/>
      <w:r w:rsidRPr="007368D4">
        <w:rPr>
          <w:rFonts w:eastAsiaTheme="minorHAnsi"/>
          <w:sz w:val="28"/>
          <w:szCs w:val="28"/>
          <w:lang w:eastAsia="en-US"/>
        </w:rPr>
        <w:t xml:space="preserve">ервого заместителя главы Увельского муниципального округа </w:t>
      </w:r>
      <w:r w:rsidR="001122D4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7368D4">
        <w:rPr>
          <w:rFonts w:eastAsiaTheme="minorHAnsi"/>
          <w:sz w:val="28"/>
          <w:szCs w:val="28"/>
          <w:lang w:eastAsia="en-US"/>
        </w:rPr>
        <w:t>М. В. Судакова.</w:t>
      </w:r>
    </w:p>
    <w:p w:rsidR="007368D4" w:rsidRPr="006B6D90" w:rsidRDefault="007368D4" w:rsidP="001455FB">
      <w:pPr>
        <w:pStyle w:val="a3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57DE1" w:rsidRPr="006B6D90" w:rsidRDefault="00857DE1" w:rsidP="00E41E10">
      <w:pPr>
        <w:jc w:val="both"/>
        <w:rPr>
          <w:sz w:val="28"/>
          <w:szCs w:val="28"/>
        </w:rPr>
      </w:pPr>
    </w:p>
    <w:p w:rsidR="00E31F4B" w:rsidRPr="006B6D90" w:rsidRDefault="00E31F4B" w:rsidP="00E41E10">
      <w:pPr>
        <w:jc w:val="both"/>
        <w:rPr>
          <w:sz w:val="28"/>
          <w:szCs w:val="28"/>
        </w:rPr>
      </w:pPr>
    </w:p>
    <w:p w:rsidR="00AA0162" w:rsidRPr="006B6D90" w:rsidRDefault="00AA0162" w:rsidP="00E41E10">
      <w:pPr>
        <w:jc w:val="both"/>
        <w:rPr>
          <w:sz w:val="28"/>
          <w:szCs w:val="28"/>
        </w:rPr>
      </w:pPr>
    </w:p>
    <w:p w:rsidR="00D25485" w:rsidRPr="006B6D90" w:rsidRDefault="00921FD3" w:rsidP="00E41E10">
      <w:pPr>
        <w:jc w:val="both"/>
        <w:rPr>
          <w:sz w:val="28"/>
          <w:szCs w:val="28"/>
        </w:rPr>
      </w:pPr>
      <w:r w:rsidRPr="006B6D90">
        <w:rPr>
          <w:sz w:val="28"/>
          <w:szCs w:val="28"/>
        </w:rPr>
        <w:t>Г</w:t>
      </w:r>
      <w:r w:rsidR="00E41E10" w:rsidRPr="006B6D90">
        <w:rPr>
          <w:sz w:val="28"/>
          <w:szCs w:val="28"/>
        </w:rPr>
        <w:t>лава Увельского</w:t>
      </w:r>
    </w:p>
    <w:p w:rsidR="00857DE1" w:rsidRPr="006B6D90" w:rsidRDefault="00E41E10" w:rsidP="00D25485">
      <w:pPr>
        <w:jc w:val="both"/>
        <w:rPr>
          <w:sz w:val="28"/>
          <w:szCs w:val="28"/>
        </w:rPr>
      </w:pPr>
      <w:r w:rsidRPr="006B6D90">
        <w:rPr>
          <w:sz w:val="28"/>
          <w:szCs w:val="28"/>
        </w:rPr>
        <w:t xml:space="preserve">муниципального </w:t>
      </w:r>
      <w:r w:rsidR="00921FD3" w:rsidRPr="006B6D90">
        <w:rPr>
          <w:sz w:val="28"/>
          <w:szCs w:val="28"/>
        </w:rPr>
        <w:t>округа</w:t>
      </w:r>
      <w:r w:rsidRPr="006B6D90">
        <w:rPr>
          <w:sz w:val="28"/>
          <w:szCs w:val="28"/>
        </w:rPr>
        <w:tab/>
        <w:t xml:space="preserve">          </w:t>
      </w:r>
      <w:r w:rsidR="006B6D90">
        <w:rPr>
          <w:sz w:val="28"/>
          <w:szCs w:val="28"/>
        </w:rPr>
        <w:t xml:space="preserve">  </w:t>
      </w:r>
      <w:r w:rsidRPr="006B6D90">
        <w:rPr>
          <w:sz w:val="28"/>
          <w:szCs w:val="28"/>
        </w:rPr>
        <w:t xml:space="preserve">  </w:t>
      </w:r>
      <w:r w:rsidR="00D24B2E" w:rsidRPr="006B6D90">
        <w:rPr>
          <w:sz w:val="28"/>
          <w:szCs w:val="28"/>
        </w:rPr>
        <w:t xml:space="preserve">                               </w:t>
      </w:r>
      <w:r w:rsidRPr="006B6D90">
        <w:rPr>
          <w:sz w:val="28"/>
          <w:szCs w:val="28"/>
        </w:rPr>
        <w:t xml:space="preserve"> </w:t>
      </w:r>
      <w:r w:rsidR="00D24B2E" w:rsidRPr="006B6D90">
        <w:rPr>
          <w:sz w:val="28"/>
          <w:szCs w:val="28"/>
        </w:rPr>
        <w:t xml:space="preserve"> </w:t>
      </w:r>
      <w:r w:rsidR="005A0EDA" w:rsidRPr="006B6D90">
        <w:rPr>
          <w:sz w:val="28"/>
          <w:szCs w:val="28"/>
        </w:rPr>
        <w:t xml:space="preserve">   </w:t>
      </w:r>
      <w:r w:rsidR="006B4D73" w:rsidRPr="006B6D90">
        <w:rPr>
          <w:sz w:val="28"/>
          <w:szCs w:val="28"/>
        </w:rPr>
        <w:t xml:space="preserve">    </w:t>
      </w:r>
      <w:r w:rsidR="00D24B2E" w:rsidRPr="006B6D90">
        <w:rPr>
          <w:sz w:val="28"/>
          <w:szCs w:val="28"/>
        </w:rPr>
        <w:t xml:space="preserve"> </w:t>
      </w:r>
      <w:r w:rsidR="00835170" w:rsidRPr="006B6D90">
        <w:rPr>
          <w:sz w:val="28"/>
          <w:szCs w:val="28"/>
        </w:rPr>
        <w:t xml:space="preserve">                  </w:t>
      </w:r>
      <w:r w:rsidRPr="006B6D90">
        <w:rPr>
          <w:sz w:val="28"/>
          <w:szCs w:val="28"/>
        </w:rPr>
        <w:t>С.Г.</w:t>
      </w:r>
      <w:r w:rsidR="00E84B7D" w:rsidRPr="006B6D90">
        <w:rPr>
          <w:sz w:val="28"/>
          <w:szCs w:val="28"/>
        </w:rPr>
        <w:t xml:space="preserve"> </w:t>
      </w:r>
      <w:r w:rsidRPr="006B6D90">
        <w:rPr>
          <w:sz w:val="28"/>
          <w:szCs w:val="28"/>
        </w:rPr>
        <w:t>Рослов</w:t>
      </w:r>
    </w:p>
    <w:p w:rsidR="00621326" w:rsidRDefault="00C33202" w:rsidP="004C0538">
      <w:pPr>
        <w:jc w:val="both"/>
        <w:rPr>
          <w:sz w:val="28"/>
          <w:szCs w:val="28"/>
        </w:rPr>
      </w:pPr>
      <w:r w:rsidRPr="00835170">
        <w:rPr>
          <w:sz w:val="24"/>
          <w:szCs w:val="24"/>
        </w:rPr>
        <w:lastRenderedPageBreak/>
        <w:br w:type="page"/>
      </w:r>
    </w:p>
    <w:p w:rsidR="004C0538" w:rsidRPr="004C0538" w:rsidRDefault="004C0538" w:rsidP="004C0538">
      <w:pPr>
        <w:jc w:val="both"/>
      </w:pPr>
    </w:p>
    <w:p w:rsidR="007368D4" w:rsidRDefault="007368D4" w:rsidP="007368D4">
      <w:pPr>
        <w:pStyle w:val="a3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7368D4" w:rsidRDefault="007368D4" w:rsidP="007368D4">
      <w:pPr>
        <w:pStyle w:val="a3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главы</w:t>
      </w:r>
    </w:p>
    <w:p w:rsidR="007368D4" w:rsidRDefault="007368D4" w:rsidP="007368D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Увельского округа</w:t>
      </w:r>
    </w:p>
    <w:p w:rsidR="007368D4" w:rsidRDefault="007368D4" w:rsidP="007368D4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>От ___ февраля 2026 года № ______</w:t>
      </w:r>
    </w:p>
    <w:p w:rsidR="007368D4" w:rsidRDefault="007368D4" w:rsidP="007368D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68D4" w:rsidRDefault="007368D4" w:rsidP="007368D4">
      <w:pPr>
        <w:jc w:val="right"/>
        <w:rPr>
          <w:b/>
          <w:sz w:val="24"/>
          <w:szCs w:val="24"/>
        </w:rPr>
      </w:pPr>
    </w:p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7368D4" w:rsidRDefault="007368D4" w:rsidP="007368D4">
      <w:pPr>
        <w:jc w:val="center"/>
        <w:rPr>
          <w:b/>
          <w:sz w:val="28"/>
          <w:szCs w:val="28"/>
        </w:rPr>
      </w:pPr>
      <w:r>
        <w:rPr>
          <w:b/>
        </w:rPr>
        <w:t>«</w:t>
      </w:r>
      <w:r>
        <w:rPr>
          <w:b/>
          <w:sz w:val="28"/>
          <w:szCs w:val="28"/>
        </w:rPr>
        <w:t>РАЗВИТИЕ ЖИЛИЩНО-КОММУНАЛЬНОГО ХОЗЯЙСТВА Увельского муниципального округа</w:t>
      </w:r>
    </w:p>
    <w:p w:rsidR="007368D4" w:rsidRDefault="007368D4" w:rsidP="007368D4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НА 2026-2029 ГОДЫ</w:t>
      </w:r>
      <w:r>
        <w:rPr>
          <w:b/>
        </w:rPr>
        <w:t>»</w:t>
      </w:r>
    </w:p>
    <w:p w:rsidR="007368D4" w:rsidRDefault="007368D4" w:rsidP="007368D4">
      <w:pPr>
        <w:jc w:val="center"/>
        <w:rPr>
          <w:b/>
        </w:rPr>
      </w:pPr>
    </w:p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/>
    <w:p w:rsidR="007368D4" w:rsidRDefault="007368D4" w:rsidP="007368D4">
      <w:pPr>
        <w:jc w:val="center"/>
        <w:rPr>
          <w:sz w:val="28"/>
          <w:szCs w:val="28"/>
        </w:rPr>
      </w:pPr>
      <w:r>
        <w:t>2026 г.</w:t>
      </w:r>
      <w:r>
        <w:rPr>
          <w:b/>
        </w:rPr>
        <w:br w:type="page"/>
      </w:r>
    </w:p>
    <w:p w:rsidR="007368D4" w:rsidRPr="007368D4" w:rsidRDefault="007368D4" w:rsidP="007368D4">
      <w:pPr>
        <w:pStyle w:val="1"/>
        <w:keepNext w:val="0"/>
        <w:widowControl w:val="0"/>
        <w:rPr>
          <w:sz w:val="24"/>
          <w:szCs w:val="24"/>
        </w:rPr>
      </w:pPr>
      <w:r w:rsidRPr="007368D4">
        <w:rPr>
          <w:sz w:val="24"/>
          <w:szCs w:val="24"/>
        </w:rPr>
        <w:lastRenderedPageBreak/>
        <w:t>Краткая характеристика (паспорт) муниципальной программы</w:t>
      </w:r>
    </w:p>
    <w:p w:rsidR="007368D4" w:rsidRPr="007368D4" w:rsidRDefault="007368D4" w:rsidP="007368D4">
      <w:pPr>
        <w:pStyle w:val="1"/>
        <w:keepNext w:val="0"/>
        <w:widowControl w:val="0"/>
        <w:rPr>
          <w:sz w:val="24"/>
          <w:szCs w:val="24"/>
        </w:rPr>
      </w:pPr>
      <w:r w:rsidRPr="007368D4">
        <w:rPr>
          <w:sz w:val="24"/>
          <w:szCs w:val="24"/>
        </w:rPr>
        <w:t>«Развитие жилищно-коммунального хозяйства и энергетики на 2026-2029 годы»</w:t>
      </w:r>
    </w:p>
    <w:p w:rsidR="007368D4" w:rsidRPr="007368D4" w:rsidRDefault="007368D4" w:rsidP="007368D4">
      <w:pPr>
        <w:widowControl w:val="0"/>
        <w:rPr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7"/>
        <w:gridCol w:w="6921"/>
      </w:tblGrid>
      <w:tr w:rsidR="007368D4" w:rsidRPr="007368D4" w:rsidTr="007368D4">
        <w:trPr>
          <w:trHeight w:val="555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rPr>
                <w:b/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«Развитие жилищно-коммунального хозяйства и энергетики на 2026-2029 годы»</w:t>
            </w:r>
          </w:p>
        </w:tc>
      </w:tr>
      <w:tr w:rsidR="007368D4" w:rsidRPr="007368D4" w:rsidTr="007368D4">
        <w:trPr>
          <w:trHeight w:val="555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Подпрограммы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  <w:u w:val="single"/>
              </w:rPr>
              <w:t>Подпрограмма 1.</w:t>
            </w:r>
            <w:r w:rsidRPr="007368D4">
              <w:rPr>
                <w:color w:val="000000" w:themeColor="text1"/>
                <w:sz w:val="24"/>
                <w:szCs w:val="24"/>
              </w:rPr>
              <w:t xml:space="preserve"> «Подготовка к отопительному сезону объектов коммунальной инфраструктуры».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  <w:u w:val="single"/>
              </w:rPr>
              <w:t>Подпрограмма 2.</w:t>
            </w:r>
            <w:r w:rsidRPr="007368D4">
              <w:rPr>
                <w:color w:val="000000" w:themeColor="text1"/>
                <w:sz w:val="24"/>
                <w:szCs w:val="24"/>
              </w:rPr>
              <w:t xml:space="preserve"> «Ремонт и содержание объектов коммунальной инфраструктуры».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68D4" w:rsidRPr="007368D4" w:rsidTr="007368D4">
        <w:trPr>
          <w:trHeight w:val="555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Управление жилищно-коммунального хозяйства и капитального строительства администрации Увельского муниципального округа Челябинской области</w:t>
            </w:r>
          </w:p>
        </w:tc>
      </w:tr>
      <w:tr w:rsidR="007368D4" w:rsidRPr="007368D4" w:rsidTr="007368D4">
        <w:trPr>
          <w:trHeight w:val="555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Соисполнители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Структурные подразделения, муниципальные учреждения и предприятия</w:t>
            </w:r>
          </w:p>
        </w:tc>
      </w:tr>
      <w:tr w:rsidR="007368D4" w:rsidRPr="007368D4" w:rsidTr="007368D4">
        <w:trPr>
          <w:trHeight w:val="555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  <w:u w:val="single"/>
              </w:rPr>
              <w:t>По подпрограмме 1:</w:t>
            </w:r>
            <w:r w:rsidRPr="007368D4">
              <w:rPr>
                <w:color w:val="000000" w:themeColor="text1"/>
                <w:sz w:val="24"/>
                <w:szCs w:val="24"/>
              </w:rPr>
              <w:t xml:space="preserve"> Повышение надежности и качества системы теплоснабжения, водоснабжения и водоотведения, снижение аварийности, обеспечение безопасности потребителей при эксплуатации </w:t>
            </w:r>
            <w:proofErr w:type="spellStart"/>
            <w:r w:rsidRPr="007368D4">
              <w:rPr>
                <w:color w:val="000000" w:themeColor="text1"/>
                <w:sz w:val="24"/>
                <w:szCs w:val="24"/>
              </w:rPr>
              <w:t>теплопотребляющих</w:t>
            </w:r>
            <w:proofErr w:type="spellEnd"/>
            <w:r w:rsidRPr="007368D4">
              <w:rPr>
                <w:color w:val="000000" w:themeColor="text1"/>
                <w:sz w:val="24"/>
                <w:szCs w:val="24"/>
              </w:rPr>
              <w:t xml:space="preserve"> установок, сетей теплоснабжения, водоснабжения, водоотведения и объектов водоснабжения и водоотведения;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  <w:u w:val="single"/>
              </w:rPr>
              <w:t xml:space="preserve">По подпрограмме 2: </w:t>
            </w:r>
            <w:r w:rsidRPr="007368D4">
              <w:rPr>
                <w:color w:val="000000" w:themeColor="text1"/>
                <w:sz w:val="24"/>
                <w:szCs w:val="24"/>
              </w:rPr>
              <w:t>Техническое перевооружение реконструкция и ремонт объектов теплоснабжения, водоснабжения, водоотведения. Улучшение качества услуг потребителям.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68D4" w:rsidRPr="007368D4" w:rsidTr="007368D4">
        <w:trPr>
          <w:trHeight w:val="555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Задачи программы (цели подпрограмм)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7368D4">
              <w:rPr>
                <w:color w:val="000000" w:themeColor="text1"/>
                <w:sz w:val="24"/>
                <w:szCs w:val="24"/>
                <w:u w:val="single"/>
              </w:rPr>
              <w:t>По подпрограмме 1: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-</w:t>
            </w:r>
            <w:r w:rsidRPr="007368D4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7368D4">
              <w:rPr>
                <w:color w:val="000000" w:themeColor="text1"/>
                <w:sz w:val="24"/>
                <w:szCs w:val="24"/>
              </w:rPr>
              <w:t>обеспечение бесперебойного теплоснабжения, водоснабжения и водоотведения на территории Увельского муниципального округа.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7368D4">
              <w:rPr>
                <w:color w:val="000000" w:themeColor="text1"/>
                <w:sz w:val="24"/>
                <w:szCs w:val="24"/>
                <w:u w:val="single"/>
              </w:rPr>
              <w:t>По подпрограмме 2: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- техническое перевооружение, реконструкция и ремонт объектов теплоснабжения, водоснабжения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 xml:space="preserve"> водоотведения.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7368D4" w:rsidRPr="007368D4" w:rsidTr="007368D4">
        <w:trPr>
          <w:trHeight w:val="555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Целевые показатели (индикаторы)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7368D4">
              <w:rPr>
                <w:color w:val="000000" w:themeColor="text1"/>
                <w:sz w:val="24"/>
                <w:szCs w:val="24"/>
                <w:u w:val="single"/>
              </w:rPr>
              <w:t>По подпрограмме 1-2: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- использование средств для приобретения и ремонт котельного и котельно-вспомогательного оборудования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- использование средств для проведения ремонта сетей теплоснабжения муниципальных предприятий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- использование сре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 xml:space="preserve">я проведения ремонта сетей водоснабжения.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- использование сре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>я приобретения и ремонта оборудования водоснабжения;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- использование сре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>я приобретения и ремонта оборудования водоотведения;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- использование сре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>я проведения ремонта сетей водоотведения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- актуализация схем теплоснабжения, водоснабжения и водоотведения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368D4" w:rsidRPr="007368D4" w:rsidRDefault="007368D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8D4" w:rsidRPr="007368D4" w:rsidTr="007368D4">
        <w:trPr>
          <w:trHeight w:val="555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lastRenderedPageBreak/>
              <w:t>Сроки и этапы реализации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2026-2029 годы</w:t>
            </w:r>
          </w:p>
        </w:tc>
      </w:tr>
      <w:tr w:rsidR="007368D4" w:rsidRPr="007368D4" w:rsidTr="007368D4">
        <w:trPr>
          <w:trHeight w:val="555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Ресурсное обеспечение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Общий объем финансирования муниципальной программы за счет всех источников финансирования составляет – 6000</w:t>
            </w:r>
            <w:r w:rsidRPr="007368D4">
              <w:rPr>
                <w:bCs/>
                <w:color w:val="000000" w:themeColor="text1"/>
                <w:sz w:val="24"/>
                <w:szCs w:val="24"/>
              </w:rPr>
              <w:t xml:space="preserve">,00 </w:t>
            </w:r>
            <w:r w:rsidRPr="007368D4">
              <w:rPr>
                <w:color w:val="000000" w:themeColor="text1"/>
                <w:sz w:val="24"/>
                <w:szCs w:val="24"/>
              </w:rPr>
              <w:t>тыс. руб. в том числе: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2026 год – 1500,00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2027 год – 1500,00 тыс. руб.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2028 год –1500,00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2029 год – 1500,00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Из них: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1. За счет средств бюджета Увельского муниципального округа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Всего – 60</w:t>
            </w:r>
            <w:r w:rsidRPr="007368D4">
              <w:rPr>
                <w:bCs/>
                <w:color w:val="000000" w:themeColor="text1"/>
                <w:sz w:val="24"/>
                <w:szCs w:val="24"/>
              </w:rPr>
              <w:t xml:space="preserve">00,00 </w:t>
            </w:r>
            <w:r w:rsidRPr="007368D4">
              <w:rPr>
                <w:color w:val="000000" w:themeColor="text1"/>
                <w:sz w:val="24"/>
                <w:szCs w:val="24"/>
              </w:rPr>
              <w:t>тыс. руб. в том числе: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2026 год – 1500,00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2027 год – 1500,00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2028 год – 1500,00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2029 год – 1500,00 тыс. руб.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2. За счет средств из иных источников: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Всего –00,00 тыс. руб. в том числе: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2026 год – 00,00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2027 год – 00,00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2028 год – 00,00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2029 год – 00,00 тыс. руб.</w:t>
            </w:r>
          </w:p>
        </w:tc>
      </w:tr>
      <w:tr w:rsidR="007368D4" w:rsidRPr="007368D4" w:rsidTr="007368D4">
        <w:trPr>
          <w:trHeight w:val="555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D4" w:rsidRPr="007368D4" w:rsidRDefault="007368D4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Ожидаемые конечные результаты, оценка планируемой эффективности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7368D4">
              <w:rPr>
                <w:color w:val="000000" w:themeColor="text1"/>
                <w:sz w:val="24"/>
                <w:szCs w:val="24"/>
                <w:u w:val="single"/>
              </w:rPr>
              <w:t>По подпрограмме 1:</w:t>
            </w:r>
          </w:p>
          <w:p w:rsidR="007368D4" w:rsidRPr="007368D4" w:rsidRDefault="007368D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Уменьшение процента</w:t>
            </w:r>
            <w:r w:rsidRPr="007368D4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износа объектов коммунальной инфраструктуры;</w:t>
            </w:r>
          </w:p>
          <w:p w:rsidR="007368D4" w:rsidRPr="007368D4" w:rsidRDefault="007368D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  <w:u w:val="single"/>
              </w:rPr>
              <w:t>По подпрограмме 2:</w:t>
            </w:r>
            <w:r w:rsidRPr="007368D4">
              <w:rPr>
                <w:color w:val="000000" w:themeColor="text1"/>
                <w:sz w:val="24"/>
                <w:szCs w:val="24"/>
              </w:rPr>
              <w:t xml:space="preserve"> . </w:t>
            </w:r>
          </w:p>
          <w:p w:rsidR="007368D4" w:rsidRPr="007368D4" w:rsidRDefault="007368D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Повышение эффективности функционирования объектов теплоснабжения, водоснабжения и водоотведения.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368D4" w:rsidRPr="007368D4" w:rsidRDefault="007368D4" w:rsidP="007368D4">
      <w:pPr>
        <w:widowControl w:val="0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pStyle w:val="af"/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8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Характеристика сферы деятельности</w:t>
      </w:r>
    </w:p>
    <w:p w:rsidR="007368D4" w:rsidRPr="007368D4" w:rsidRDefault="007368D4" w:rsidP="007368D4">
      <w:pPr>
        <w:widowControl w:val="0"/>
        <w:ind w:left="360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Под развитием жилищно-коммунального хозяйства и энергетики подразумевается комплекс мероприятий направленных на улучшение различных сфер жизнедеятельности общества.</w:t>
      </w:r>
    </w:p>
    <w:p w:rsidR="007368D4" w:rsidRPr="007368D4" w:rsidRDefault="007368D4" w:rsidP="007368D4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Решение задач в области развития жилищно-коммунального хозяйства и энергетики невозможно без комплексной оценки, которая отражает социально-экономическое состояние и позволяет разработать эффективные организационно-экономические мероприятия по повышению развития, с учетом ресурсного потенциала и территориальных особенностей.</w:t>
      </w: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2. Приоритеты, цели и задачи в сфере деятельности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Комплексный подход к решению проблем «жилищно-коммунального хозяйства и энергетики» предполагает использование программно-целевого метода, обеспечивающего эффективную организацию процесса управления, контроля и надзора, взаимосвязь между проводимыми мероприятиями и результатами их выполнения, четкое распределение реализуемых мероприятий по исполнителям и срокам, более эффективное использование финансовых ресурсов для решения обозначенных задач.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Для достижения заявленной цели и решения поставленных задач в рамках муниципальной программы предусмотрена реализация следующих подпрограмм: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Подпрограмма 1. «Подготовка к отопительному сезону объектов коммунальной </w:t>
      </w:r>
      <w:r w:rsidRPr="007368D4">
        <w:rPr>
          <w:color w:val="000000" w:themeColor="text1"/>
          <w:sz w:val="24"/>
          <w:szCs w:val="24"/>
        </w:rPr>
        <w:lastRenderedPageBreak/>
        <w:t>инфраструктуры»;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Подпрограмма 2. ««Ремонт и содержание объектов коммунальной инфраструктуры»;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7368D4">
        <w:rPr>
          <w:color w:val="000000" w:themeColor="text1"/>
          <w:sz w:val="24"/>
          <w:szCs w:val="24"/>
        </w:rPr>
        <w:t xml:space="preserve">Предусмотренные в рамках каждой из подпрограмм цели, задачи и мероприятия в комплексе наиболее полным образом охватывают весь диапазон поставленных задач и в максимальной степени будут способствовать достижению цели и ожидаемых конечных результатов реализации муниципальной программы. </w:t>
      </w:r>
      <w:proofErr w:type="gramEnd"/>
    </w:p>
    <w:p w:rsidR="007368D4" w:rsidRPr="007368D4" w:rsidRDefault="007368D4" w:rsidP="007368D4">
      <w:pPr>
        <w:widowControl w:val="0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3. Целевые показатели (индикаторы).</w:t>
      </w: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ind w:firstLine="709"/>
        <w:jc w:val="both"/>
        <w:rPr>
          <w:b/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Сведения о составе и значениях целевых показателей (индикаторов) приведены в </w:t>
      </w:r>
      <w:hyperlink r:id="rId9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Приложении 1</w:t>
        </w:r>
      </w:hyperlink>
      <w:r w:rsidRPr="007368D4">
        <w:rPr>
          <w:color w:val="000000" w:themeColor="text1"/>
          <w:sz w:val="24"/>
          <w:szCs w:val="24"/>
        </w:rPr>
        <w:t xml:space="preserve"> к муниципальной программе.</w:t>
      </w:r>
    </w:p>
    <w:p w:rsidR="007368D4" w:rsidRPr="007368D4" w:rsidRDefault="007368D4" w:rsidP="007368D4">
      <w:pPr>
        <w:widowControl w:val="0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4. Сроки и этапы реализации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Сроки реализации муниципальной программы: 2026-2029 годы.</w:t>
      </w:r>
    </w:p>
    <w:p w:rsidR="007368D4" w:rsidRPr="007368D4" w:rsidRDefault="007368D4" w:rsidP="007368D4">
      <w:pPr>
        <w:widowControl w:val="0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5. Основные мероприятия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Система программных мероприятий по годам реализации приведена в </w:t>
      </w:r>
      <w:hyperlink r:id="rId10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Приложении 2</w:t>
        </w:r>
      </w:hyperlink>
      <w:r w:rsidRPr="007368D4">
        <w:rPr>
          <w:color w:val="000000" w:themeColor="text1"/>
          <w:sz w:val="24"/>
          <w:szCs w:val="24"/>
        </w:rPr>
        <w:t xml:space="preserve"> к муниципальной программе.</w:t>
      </w:r>
    </w:p>
    <w:p w:rsidR="007368D4" w:rsidRPr="007368D4" w:rsidRDefault="007368D4" w:rsidP="007368D4">
      <w:pPr>
        <w:widowControl w:val="0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6. Прогноз сводных показателей муниципальных заданий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ind w:firstLine="709"/>
        <w:jc w:val="both"/>
        <w:rPr>
          <w:b/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Муниципальные задания на оказание муниципальных услуг (выполнение муниципальных работ) в рамках программы не формируются (</w:t>
      </w:r>
      <w:hyperlink r:id="rId11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Приложение 3</w:t>
        </w:r>
      </w:hyperlink>
      <w:r w:rsidRPr="007368D4">
        <w:rPr>
          <w:color w:val="000000" w:themeColor="text1"/>
          <w:sz w:val="24"/>
          <w:szCs w:val="24"/>
        </w:rPr>
        <w:t>).</w:t>
      </w:r>
    </w:p>
    <w:p w:rsidR="007368D4" w:rsidRPr="007368D4" w:rsidRDefault="007368D4" w:rsidP="007368D4">
      <w:pPr>
        <w:widowControl w:val="0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7. Взаимодействие с органами государственной власти и местного самоуправления, организациями и гражданами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Программой предусматривается взаимодействие с органами государственной власти и местного самоуправления, муниципальными предприятиями, структурными подразделениями администрации Увельского  муниципального округа.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Взаимодействие с органами государственной власти предусматривается путем подписания соглашений на осуществление совместных действий по реализации мероприятий программы, за счет средств, предусмотренных в областном бюджете.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Взаимодействие с муниципальными предприятиями, структурными подразделениями администрации Увельского муниципального округа предусматривается путем осуществления совместных действий по реализации мероприятий программы.</w:t>
      </w:r>
    </w:p>
    <w:p w:rsidR="007368D4" w:rsidRPr="007368D4" w:rsidRDefault="007368D4" w:rsidP="007368D4">
      <w:pPr>
        <w:widowControl w:val="0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8. Ресурсное обеспечение</w:t>
      </w: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Мероприятия программы реализуются за счет средств местных бюджетов и внебюджетных источников.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Объем бюджетных ассигнований составит в пределах лимита бюджетных ассигнований.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Информация о ресурсном обеспечении программы по годам реализации представлена в </w:t>
      </w:r>
      <w:hyperlink r:id="rId12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Приложении 4</w:t>
        </w:r>
      </w:hyperlink>
      <w:r w:rsidRPr="007368D4">
        <w:rPr>
          <w:color w:val="000000" w:themeColor="text1"/>
          <w:sz w:val="24"/>
          <w:szCs w:val="24"/>
        </w:rPr>
        <w:t xml:space="preserve"> к муниципальной программе.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Прогнозная (справочная) оценка ресурсного обеспечения реализации программы за счет всех источников финансирования представлена в </w:t>
      </w:r>
      <w:hyperlink r:id="rId13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Приложении 5</w:t>
        </w:r>
      </w:hyperlink>
      <w:r w:rsidRPr="007368D4">
        <w:rPr>
          <w:rStyle w:val="ae"/>
          <w:color w:val="000000" w:themeColor="text1"/>
          <w:sz w:val="24"/>
          <w:szCs w:val="24"/>
        </w:rPr>
        <w:t xml:space="preserve"> </w:t>
      </w:r>
      <w:r w:rsidRPr="007368D4">
        <w:rPr>
          <w:color w:val="000000" w:themeColor="text1"/>
          <w:sz w:val="24"/>
          <w:szCs w:val="24"/>
        </w:rPr>
        <w:t>к муниципальной программе.</w:t>
      </w:r>
    </w:p>
    <w:p w:rsidR="007368D4" w:rsidRPr="007368D4" w:rsidRDefault="007368D4" w:rsidP="007368D4">
      <w:pPr>
        <w:widowControl w:val="0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9. Риски и меры по управлению рисками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lastRenderedPageBreak/>
        <w:t>При использовании программно-целевого метода существуют следующие риски, которые могут повлиять на достижение конечных результатов: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макроэкономические риски, связанные с возможностью ухудшения внутренней и внешней экономической конъюнктуры, замедлением темпов роста экономики и повышением уровня инфляции;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финансовые риски, связанные с возможностью возникновения бюджетного дефицита и вследствие этого недостаточным уровнем бюджетного финансирования;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природные риски, связанные с воздействием на жизнедеятельность сельского населения опасных природных явлений.</w:t>
      </w:r>
    </w:p>
    <w:p w:rsidR="007368D4" w:rsidRPr="007368D4" w:rsidRDefault="007368D4" w:rsidP="007368D4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Управление указанными рисками предполагается осуществлять на основе постоянного мониторинга хода реализации программы и разработки при необходимости предложений по ее корректировке.</w:t>
      </w:r>
    </w:p>
    <w:p w:rsidR="007368D4" w:rsidRPr="007368D4" w:rsidRDefault="007368D4" w:rsidP="007368D4">
      <w:pPr>
        <w:widowControl w:val="0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10. Конечные результаты и оценка эффективности</w:t>
      </w:r>
    </w:p>
    <w:p w:rsidR="007368D4" w:rsidRPr="007368D4" w:rsidRDefault="007368D4" w:rsidP="007368D4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Развитие сфер жилищно-коммунального хозяйства и энергетики влечет за собой улучшение экономических и социальных аспектов жизни муниципального образования. Реализации программы позволит создать более среду для проживания на территории Увельского муниципального округа.</w:t>
      </w:r>
    </w:p>
    <w:p w:rsidR="007368D4" w:rsidRPr="007368D4" w:rsidRDefault="007368D4" w:rsidP="007368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8D4">
        <w:rPr>
          <w:rFonts w:ascii="Times New Roman" w:hAnsi="Times New Roman" w:cs="Times New Roman"/>
          <w:color w:val="000000" w:themeColor="text1"/>
          <w:sz w:val="24"/>
          <w:szCs w:val="24"/>
        </w:rPr>
        <w:t>От реализации программы планируется получить социальный, экономический и бюджетный эффекты.</w:t>
      </w:r>
    </w:p>
    <w:p w:rsidR="007368D4" w:rsidRPr="007368D4" w:rsidRDefault="007368D4" w:rsidP="007368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8D4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Социальным эффектом станет благоприятной среды для жизнедеятельности на территории Увельского муниципального округа. Экономический эффект заключается в повышении эффективности  функционирования объектов теплоснабжения и энергетики.</w:t>
      </w:r>
    </w:p>
    <w:p w:rsidR="007368D4" w:rsidRPr="007368D4" w:rsidRDefault="007368D4" w:rsidP="007368D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br w:type="page"/>
      </w:r>
    </w:p>
    <w:p w:rsidR="007368D4" w:rsidRPr="007368D4" w:rsidRDefault="007368D4" w:rsidP="007368D4">
      <w:pPr>
        <w:widowControl w:val="0"/>
        <w:tabs>
          <w:tab w:val="left" w:pos="1276"/>
          <w:tab w:val="left" w:pos="3724"/>
        </w:tabs>
        <w:jc w:val="center"/>
        <w:outlineLvl w:val="1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lastRenderedPageBreak/>
        <w:t>Краткая характеристика (паспорт</w:t>
      </w:r>
      <w:proofErr w:type="gramStart"/>
      <w:r w:rsidRPr="007368D4">
        <w:rPr>
          <w:b/>
          <w:color w:val="000000" w:themeColor="text1"/>
          <w:sz w:val="24"/>
          <w:szCs w:val="24"/>
        </w:rPr>
        <w:t>)п</w:t>
      </w:r>
      <w:proofErr w:type="gramEnd"/>
      <w:r w:rsidRPr="007368D4">
        <w:rPr>
          <w:b/>
          <w:color w:val="000000" w:themeColor="text1"/>
          <w:sz w:val="24"/>
          <w:szCs w:val="24"/>
        </w:rPr>
        <w:t>одпрограммы</w:t>
      </w:r>
    </w:p>
    <w:p w:rsidR="007368D4" w:rsidRPr="007368D4" w:rsidRDefault="007368D4" w:rsidP="007368D4">
      <w:pPr>
        <w:widowControl w:val="0"/>
        <w:tabs>
          <w:tab w:val="left" w:pos="1276"/>
          <w:tab w:val="left" w:pos="3724"/>
        </w:tabs>
        <w:jc w:val="center"/>
        <w:outlineLvl w:val="1"/>
        <w:rPr>
          <w:b/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«</w:t>
      </w:r>
      <w:r w:rsidRPr="007368D4">
        <w:rPr>
          <w:b/>
          <w:color w:val="000000" w:themeColor="text1"/>
          <w:sz w:val="24"/>
          <w:szCs w:val="24"/>
        </w:rPr>
        <w:t>Подготовка к отопительному сезону объектов коммунальной инфраструктуры Увельского муниципального округа»</w:t>
      </w:r>
    </w:p>
    <w:tbl>
      <w:tblPr>
        <w:tblW w:w="50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3"/>
        <w:gridCol w:w="6581"/>
      </w:tblGrid>
      <w:tr w:rsidR="007368D4" w:rsidRPr="007368D4" w:rsidTr="007368D4"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«Подготовка к отопительному сезону объектов коммунальной инфраструктуры Увельского муниципального округа</w:t>
            </w:r>
          </w:p>
        </w:tc>
      </w:tr>
      <w:tr w:rsidR="007368D4" w:rsidRPr="007368D4" w:rsidTr="007368D4"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Управление жилищно-коммунального хозяйства и капитального строительства Увельского муниципального округа</w:t>
            </w:r>
          </w:p>
        </w:tc>
      </w:tr>
      <w:tr w:rsidR="007368D4" w:rsidRPr="007368D4" w:rsidTr="007368D4"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Структурные подразделения, муниципальные учреждения и предприятия</w:t>
            </w:r>
          </w:p>
        </w:tc>
      </w:tr>
      <w:tr w:rsidR="007368D4" w:rsidRPr="007368D4" w:rsidTr="007368D4"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Повышение надежности и качества системы теплоснабжения, снижение аварийности, обеспечение безопасности потребителей при эксплуатации </w:t>
            </w:r>
            <w:proofErr w:type="spellStart"/>
            <w:r w:rsidRPr="007368D4">
              <w:rPr>
                <w:color w:val="000000" w:themeColor="text1"/>
                <w:sz w:val="24"/>
                <w:szCs w:val="24"/>
              </w:rPr>
              <w:t>теплопотребляющих</w:t>
            </w:r>
            <w:proofErr w:type="spellEnd"/>
            <w:r w:rsidRPr="007368D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68D4">
              <w:rPr>
                <w:color w:val="000000" w:themeColor="text1"/>
                <w:sz w:val="24"/>
                <w:szCs w:val="24"/>
              </w:rPr>
              <w:t>водоснабжающих</w:t>
            </w:r>
            <w:proofErr w:type="spellEnd"/>
            <w:r w:rsidRPr="007368D4">
              <w:rPr>
                <w:color w:val="000000" w:themeColor="text1"/>
                <w:sz w:val="24"/>
                <w:szCs w:val="24"/>
              </w:rPr>
              <w:t xml:space="preserve"> установок, тепловых сетей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 xml:space="preserve"> водопроводных сетей и сетей водоотведения</w:t>
            </w:r>
          </w:p>
        </w:tc>
      </w:tr>
      <w:tr w:rsidR="007368D4" w:rsidRPr="007368D4" w:rsidTr="007368D4"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Обеспечение бесперебойного теплоснабжения, водоснабжения и водоотведения</w:t>
            </w:r>
          </w:p>
        </w:tc>
      </w:tr>
      <w:tr w:rsidR="007368D4" w:rsidRPr="007368D4" w:rsidTr="007368D4"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Целевые показатели (индикаторы) 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1.</w:t>
            </w:r>
            <w:r w:rsidRPr="007368D4">
              <w:rPr>
                <w:color w:val="000000" w:themeColor="text1"/>
                <w:sz w:val="24"/>
                <w:szCs w:val="24"/>
              </w:rPr>
              <w:t xml:space="preserve">  Использование сре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>я приобретения и ремонта котельного и котельно-вспомогательного оборудования, разработки проектно-сметной документации;</w:t>
            </w:r>
          </w:p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2.  Использование сре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>я проведения ремонта сетей теплоснабжения муниципальных предприятий.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3. Использование сре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 xml:space="preserve">я проведения ремонта сетей водоснабжения.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4. Использование средств для приобретения и ремонта оборудования водоснабжения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5. Использование сре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>я приобретения и ремонта оборудования водоотведения;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6. Использование сре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>я проведения ремонта сетей водоотведения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 7. Актуализация схем теплоснабжения, водоснабжения и водоотведения.</w:t>
            </w:r>
          </w:p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7368D4" w:rsidRPr="007368D4" w:rsidTr="007368D4"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Сроки и этапы реализации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2026 – 2029 годы</w:t>
            </w:r>
          </w:p>
        </w:tc>
      </w:tr>
      <w:tr w:rsidR="007368D4" w:rsidRPr="007368D4" w:rsidTr="007368D4"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Ресурсное обеспечение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Общий объем финансирования муниципальной программы за счет всех источников финансирования составляет – 6000,00 тыс. руб. в том числе: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2026 год – 1500,00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2027 год – 1500,00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2028 год – 1500,00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2029 год – 1500,00 тыс. руб.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Из них: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1. За счет средств бюджета Увельского муниципального района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Всего – 6000,00 тыс. руб. в том числе: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2026 год – 1500,00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2027 год – 1500,00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2028 год – 1500,00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2029 год – 1500,00 тыс. руб.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2. За счет средств бюджета Челябинской  области: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Всего – 0,0 тыс. руб. в том числе: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.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lastRenderedPageBreak/>
              <w:t xml:space="preserve">2026 год – 0,0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2027 год – 0,0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2028 год – 0,0 тыс. руб. </w:t>
            </w:r>
          </w:p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2029 год – 0,0 тыс. руб.</w:t>
            </w:r>
          </w:p>
        </w:tc>
      </w:tr>
      <w:tr w:rsidR="007368D4" w:rsidRPr="007368D4" w:rsidTr="007368D4"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lastRenderedPageBreak/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1.Уменьшение процента</w:t>
            </w:r>
            <w:r w:rsidRPr="007368D4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износа объектов коммунальной инфраструктуры;</w:t>
            </w:r>
          </w:p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2.Повышение эффективности функционирования объектов теплоснабжения, водоснабжения, водоотведения</w:t>
            </w:r>
          </w:p>
        </w:tc>
      </w:tr>
    </w:tbl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1. Характеристика сферы деятельности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Техническое состояние объектов коммунальной инфраструктуры Увельского муниципального округа характеризуется: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высоким уровнем износа основных производственных фондов;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высокими потерями </w:t>
      </w:r>
      <w:proofErr w:type="spellStart"/>
      <w:r w:rsidRPr="007368D4">
        <w:rPr>
          <w:color w:val="000000" w:themeColor="text1"/>
          <w:sz w:val="24"/>
          <w:szCs w:val="24"/>
        </w:rPr>
        <w:t>теплоресурсов</w:t>
      </w:r>
      <w:proofErr w:type="spellEnd"/>
      <w:r w:rsidRPr="007368D4">
        <w:rPr>
          <w:color w:val="000000" w:themeColor="text1"/>
          <w:sz w:val="24"/>
          <w:szCs w:val="24"/>
        </w:rPr>
        <w:t xml:space="preserve"> </w:t>
      </w:r>
      <w:proofErr w:type="gramStart"/>
      <w:r w:rsidRPr="007368D4">
        <w:rPr>
          <w:color w:val="000000" w:themeColor="text1"/>
          <w:sz w:val="24"/>
          <w:szCs w:val="24"/>
        </w:rPr>
        <w:t>на всех стадиях от производства до потребления вследствие эксплуатации устаревшего технологического оборудования с низким коэффициентом</w:t>
      </w:r>
      <w:proofErr w:type="gramEnd"/>
      <w:r w:rsidRPr="007368D4">
        <w:rPr>
          <w:color w:val="000000" w:themeColor="text1"/>
          <w:sz w:val="24"/>
          <w:szCs w:val="24"/>
        </w:rPr>
        <w:t xml:space="preserve"> полезного действия.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bookmarkStart w:id="2" w:name="sub_116"/>
      <w:r w:rsidRPr="007368D4">
        <w:rPr>
          <w:rFonts w:eastAsiaTheme="minorEastAsia"/>
          <w:color w:val="000000" w:themeColor="text1"/>
          <w:sz w:val="24"/>
          <w:szCs w:val="24"/>
        </w:rPr>
        <w:t xml:space="preserve">Принятие подпрограммы обусловлено необходимостью предупреждения ситуаций, которые могут привести к нарушениям функционирования систем теплоснабжения на территории </w:t>
      </w:r>
      <w:r w:rsidRPr="007368D4">
        <w:rPr>
          <w:rFonts w:eastAsiaTheme="minorEastAsia"/>
          <w:bCs/>
          <w:color w:val="000000" w:themeColor="text1"/>
          <w:sz w:val="24"/>
          <w:szCs w:val="24"/>
        </w:rPr>
        <w:t xml:space="preserve">муниципального образования </w:t>
      </w:r>
      <w:r w:rsidRPr="007368D4">
        <w:rPr>
          <w:rFonts w:eastAsiaTheme="minorEastAsia"/>
          <w:color w:val="000000" w:themeColor="text1"/>
          <w:sz w:val="24"/>
          <w:szCs w:val="24"/>
        </w:rPr>
        <w:t xml:space="preserve">в период прохождения отопительных сезонов, предотвращения критического </w:t>
      </w:r>
      <w:proofErr w:type="gramStart"/>
      <w:r w:rsidRPr="007368D4">
        <w:rPr>
          <w:rFonts w:eastAsiaTheme="minorEastAsia"/>
          <w:color w:val="000000" w:themeColor="text1"/>
          <w:sz w:val="24"/>
          <w:szCs w:val="24"/>
        </w:rPr>
        <w:t xml:space="preserve">уровня износа основных фондов объектов коммунальной инфраструктуры </w:t>
      </w:r>
      <w:r w:rsidRPr="007368D4">
        <w:rPr>
          <w:rFonts w:eastAsiaTheme="minorEastAsia"/>
          <w:bCs/>
          <w:color w:val="000000" w:themeColor="text1"/>
          <w:sz w:val="24"/>
          <w:szCs w:val="24"/>
        </w:rPr>
        <w:t>муниципального</w:t>
      </w:r>
      <w:proofErr w:type="gramEnd"/>
      <w:r w:rsidRPr="007368D4">
        <w:rPr>
          <w:rFonts w:eastAsiaTheme="minorEastAsia"/>
          <w:bCs/>
          <w:color w:val="000000" w:themeColor="text1"/>
          <w:sz w:val="24"/>
          <w:szCs w:val="24"/>
        </w:rPr>
        <w:t xml:space="preserve"> образования</w:t>
      </w:r>
      <w:r w:rsidRPr="007368D4">
        <w:rPr>
          <w:rFonts w:eastAsiaTheme="minorEastAsia"/>
          <w:color w:val="000000" w:themeColor="text1"/>
          <w:sz w:val="24"/>
          <w:szCs w:val="24"/>
        </w:rPr>
        <w:t>, повышения надежности предоставления коммунальных услуг потребителям требуемого объема и качества.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Мероприятия подпрограммы предусматривают, в основном, проведение  ремонта объектов коммунальной инфраструктуры с целью восстановления их ресурса, с заменой при необходимости конструктивных элементов и систем инженерного оборудования, а также улучшения эксплуатационных показателей и качества предоставления коммунальных услуг. Так, к ним относятся работы, в процессе которых производится смена изношенных конструкций и оборудования или замена их на более прочные и экономичные, улучшающие эксплуатационные возможности ремонтируемых объектов. </w:t>
      </w:r>
    </w:p>
    <w:bookmarkEnd w:id="2"/>
    <w:p w:rsidR="007368D4" w:rsidRPr="007368D4" w:rsidRDefault="007368D4" w:rsidP="007368D4">
      <w:pPr>
        <w:tabs>
          <w:tab w:val="left" w:pos="3724"/>
        </w:tabs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2. Приоритеты, цели и задачи в сфере деятельности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Целью подпрограммы является повышение надежности и качества систем теплоснабжения, водоснабжения, водоотведения на объектах Увельского муниципального округа, обеспечение безопасности потребителей.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Для достижения цели должны быть решены следующие задачи: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1. Обеспечение бесперебойного теплоснабжения, водоснабжения и водоотведения потребителей;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2. Снижение аварийности на объектах теплоснабжения, водоснабжения и водоотведения</w:t>
      </w:r>
    </w:p>
    <w:p w:rsidR="007368D4" w:rsidRPr="007368D4" w:rsidRDefault="007368D4" w:rsidP="007368D4">
      <w:pPr>
        <w:tabs>
          <w:tab w:val="left" w:pos="3724"/>
        </w:tabs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3. Целевые показатели (индикаторы)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В качестве целевых показателей (индикаторов) подпрограммы определены: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  <w:r w:rsidRPr="007368D4">
        <w:rPr>
          <w:color w:val="000000" w:themeColor="text1"/>
          <w:sz w:val="24"/>
          <w:szCs w:val="24"/>
        </w:rPr>
        <w:t>использование средств для приобретения и ремонта котельного и котельно-вспомогательного оборудования</w:t>
      </w:r>
      <w:proofErr w:type="gramStart"/>
      <w:r w:rsidRPr="007368D4">
        <w:rPr>
          <w:color w:val="000000" w:themeColor="text1"/>
          <w:sz w:val="24"/>
          <w:szCs w:val="24"/>
        </w:rPr>
        <w:t xml:space="preserve"> (%);</w:t>
      </w:r>
      <w:proofErr w:type="gramEnd"/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  <w:r w:rsidRPr="007368D4">
        <w:rPr>
          <w:color w:val="000000" w:themeColor="text1"/>
          <w:sz w:val="24"/>
          <w:szCs w:val="24"/>
        </w:rPr>
        <w:t>использование средств для проведения ремонта сетей теплоснабжения</w:t>
      </w:r>
      <w:proofErr w:type="gramStart"/>
      <w:r w:rsidRPr="007368D4">
        <w:rPr>
          <w:color w:val="000000" w:themeColor="text1"/>
          <w:sz w:val="24"/>
          <w:szCs w:val="24"/>
        </w:rPr>
        <w:t xml:space="preserve"> ,</w:t>
      </w:r>
      <w:proofErr w:type="gramEnd"/>
      <w:r w:rsidRPr="007368D4">
        <w:rPr>
          <w:color w:val="000000" w:themeColor="text1"/>
          <w:sz w:val="24"/>
          <w:szCs w:val="24"/>
        </w:rPr>
        <w:t xml:space="preserve"> водоснабжения и водоотведения. (%).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Сведения о значениях целевых показателей (индикаторов) подпрограммы по годам ее реализации представлены в </w:t>
      </w:r>
      <w:hyperlink r:id="rId14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Приложении 1</w:t>
        </w:r>
      </w:hyperlink>
      <w:r w:rsidRPr="007368D4">
        <w:rPr>
          <w:color w:val="000000" w:themeColor="text1"/>
          <w:sz w:val="24"/>
          <w:szCs w:val="24"/>
        </w:rPr>
        <w:t xml:space="preserve"> к муниципальной программе.</w:t>
      </w:r>
    </w:p>
    <w:p w:rsidR="007368D4" w:rsidRPr="007368D4" w:rsidRDefault="007368D4" w:rsidP="007368D4">
      <w:pPr>
        <w:tabs>
          <w:tab w:val="left" w:pos="3724"/>
        </w:tabs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4. Сроки и этапы реализации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lastRenderedPageBreak/>
        <w:t>Подпрограмма реализуется в 2026-2029 годах.</w:t>
      </w:r>
    </w:p>
    <w:p w:rsidR="007368D4" w:rsidRPr="007368D4" w:rsidRDefault="007368D4" w:rsidP="007368D4">
      <w:pPr>
        <w:tabs>
          <w:tab w:val="left" w:pos="3724"/>
        </w:tabs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5. Основные мероприятия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Основой подпрограммы является система взаимоувязанных мероприятий, согласованных по ресурсам, исполнителям и срокам осуществления, обеспечивающих достижение подпрограммных целей.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Подпрограммой предусмотрены следующие мероприятия: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1) Ремонт системы отопления объектов муниципальной собственности;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2) Ремонт зданий котельных объектов муниципальной собственности;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3) Приобретение и ремонт котельного и котельно-вспомогательного оборудования.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 xml:space="preserve">4) Ремонт системы водоснабжения объектов муниципальной собственности.   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5) Ремонт системы водоотведения объектов муниципальной собственности.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6) Приобретение и ремонт  оборудования для объектов водоснабжения.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7) Приобретение и ремонт  оборудования для объектов водоотведения.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Информация об основных мероприятиях подпрограммы с указанием ответственного исполнителя, сроков реализации и ожидаемых непосредственных результатов приведена в </w:t>
      </w:r>
      <w:hyperlink r:id="rId15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Приложении 2</w:t>
        </w:r>
      </w:hyperlink>
      <w:r w:rsidRPr="007368D4">
        <w:rPr>
          <w:color w:val="000000" w:themeColor="text1"/>
          <w:sz w:val="24"/>
          <w:szCs w:val="24"/>
        </w:rPr>
        <w:t xml:space="preserve"> к муниципальной программе. </w:t>
      </w:r>
    </w:p>
    <w:p w:rsidR="007368D4" w:rsidRPr="007368D4" w:rsidRDefault="007368D4" w:rsidP="007368D4">
      <w:pPr>
        <w:tabs>
          <w:tab w:val="left" w:pos="3724"/>
        </w:tabs>
        <w:jc w:val="both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6. Прогноз сводных показателей муниципальных заданий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7368D4">
        <w:rPr>
          <w:color w:val="000000" w:themeColor="text1"/>
          <w:spacing w:val="-18"/>
          <w:sz w:val="24"/>
          <w:szCs w:val="24"/>
        </w:rPr>
        <w:t>Муниципальные задания на оказание муниципальных услуг (выполнение муниципальных работ) в рамках подпрограммы не формируется (</w:t>
      </w:r>
      <w:hyperlink r:id="rId16" w:history="1">
        <w:r w:rsidRPr="007368D4">
          <w:rPr>
            <w:rStyle w:val="ae"/>
            <w:color w:val="000000" w:themeColor="text1"/>
            <w:spacing w:val="-18"/>
            <w:sz w:val="24"/>
            <w:szCs w:val="24"/>
          </w:rPr>
          <w:t>Приложение 3</w:t>
        </w:r>
      </w:hyperlink>
      <w:r w:rsidRPr="007368D4">
        <w:rPr>
          <w:color w:val="000000" w:themeColor="text1"/>
          <w:spacing w:val="-18"/>
          <w:sz w:val="24"/>
          <w:szCs w:val="24"/>
        </w:rPr>
        <w:t>).</w:t>
      </w:r>
    </w:p>
    <w:p w:rsidR="007368D4" w:rsidRPr="007368D4" w:rsidRDefault="007368D4" w:rsidP="007368D4">
      <w:pPr>
        <w:tabs>
          <w:tab w:val="left" w:pos="3724"/>
        </w:tabs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7. Взаимодействие с органами государственной власти и местного самоуправления, организациями и гражданами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Подпрограмма предусматривает реализацию комплекса мероприятий по обеспечению своевременной и полной подготовки объектов жилищно-коммунальной сферы, что позволит обеспечить надежность и стабильность работы теплового хозяйства в отопительные периоды 2026-2029 годов, а также взаимодействие с муниципальными учреждениями, муниципальными казенными и унитарными предприятиями, структурными подразделениями администрации Увельского муниципального округа.</w:t>
      </w:r>
    </w:p>
    <w:p w:rsidR="007368D4" w:rsidRPr="007368D4" w:rsidRDefault="007368D4" w:rsidP="007368D4">
      <w:pPr>
        <w:tabs>
          <w:tab w:val="left" w:pos="3724"/>
        </w:tabs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8. Ресурсное обеспечение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Финансирование подпрограммы осуществляется за счет средств бюджета Увельского муниципального округа</w:t>
      </w:r>
      <w:proofErr w:type="gramStart"/>
      <w:r w:rsidRPr="007368D4">
        <w:rPr>
          <w:color w:val="000000" w:themeColor="text1"/>
          <w:sz w:val="24"/>
          <w:szCs w:val="24"/>
        </w:rPr>
        <w:t xml:space="preserve"> .</w:t>
      </w:r>
      <w:proofErr w:type="gramEnd"/>
      <w:r w:rsidRPr="007368D4">
        <w:rPr>
          <w:color w:val="000000" w:themeColor="text1"/>
          <w:sz w:val="24"/>
          <w:szCs w:val="24"/>
        </w:rPr>
        <w:t xml:space="preserve"> Возможно привлечение средств бюджета Челябинской области в рамках соглашения о предоставлении субсидии из областного бюджета бюджету муниципального в целях </w:t>
      </w:r>
      <w:proofErr w:type="spellStart"/>
      <w:r w:rsidRPr="007368D4">
        <w:rPr>
          <w:color w:val="000000" w:themeColor="text1"/>
          <w:sz w:val="24"/>
          <w:szCs w:val="24"/>
        </w:rPr>
        <w:t>софинансирования</w:t>
      </w:r>
      <w:proofErr w:type="spellEnd"/>
      <w:r w:rsidRPr="007368D4">
        <w:rPr>
          <w:color w:val="000000" w:themeColor="text1"/>
          <w:sz w:val="24"/>
          <w:szCs w:val="24"/>
        </w:rPr>
        <w:t xml:space="preserve"> расходных обязательств муниципальных образований Челябинской области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собственности, а также привлечение спонсорских средств (</w:t>
      </w:r>
      <w:hyperlink r:id="rId17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Приложение 5</w:t>
        </w:r>
      </w:hyperlink>
      <w:r w:rsidRPr="007368D4">
        <w:rPr>
          <w:color w:val="000000" w:themeColor="text1"/>
          <w:sz w:val="24"/>
          <w:szCs w:val="24"/>
        </w:rPr>
        <w:t>).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Ресурсное обеспечение реализации подпрограммы представлено в </w:t>
      </w:r>
      <w:r w:rsidRPr="007368D4">
        <w:rPr>
          <w:color w:val="000000" w:themeColor="text1"/>
          <w:sz w:val="24"/>
          <w:szCs w:val="24"/>
        </w:rPr>
        <w:br/>
      </w:r>
      <w:hyperlink r:id="rId18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Приложении 4</w:t>
        </w:r>
      </w:hyperlink>
      <w:r w:rsidRPr="007368D4">
        <w:rPr>
          <w:color w:val="000000" w:themeColor="text1"/>
          <w:sz w:val="24"/>
          <w:szCs w:val="24"/>
        </w:rPr>
        <w:t xml:space="preserve"> к муниципальной программе.</w:t>
      </w:r>
    </w:p>
    <w:p w:rsidR="007368D4" w:rsidRPr="007368D4" w:rsidRDefault="007368D4" w:rsidP="007368D4">
      <w:pPr>
        <w:tabs>
          <w:tab w:val="left" w:pos="3724"/>
        </w:tabs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9. Риски и меры по управлению рисками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Для успешной реализации поставленных задач подпрограммы необходимо проводить анализ рисков, которые могут повлиять на ее выполнение.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К рискам реализации подпрограммы следует отнести следующие: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i/>
          <w:color w:val="000000" w:themeColor="text1"/>
          <w:sz w:val="24"/>
          <w:szCs w:val="24"/>
        </w:rPr>
        <w:lastRenderedPageBreak/>
        <w:t>Законодательные риски</w:t>
      </w:r>
      <w:r w:rsidRPr="007368D4">
        <w:rPr>
          <w:bCs/>
          <w:color w:val="000000" w:themeColor="text1"/>
          <w:sz w:val="24"/>
          <w:szCs w:val="24"/>
        </w:rPr>
        <w:t>. В планируемом периоде возможно внесение изменений в нормативно-правовые акты на федеральном уровне, что существенно повлияет на достижение поставленных целей подпрограммы. В целях снижения законодательных рисков планируется своевременное внесение дополнений в действующую нормативную базу, а при необходимости и возможных изменений в финансирование.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i/>
          <w:color w:val="000000" w:themeColor="text1"/>
          <w:sz w:val="24"/>
          <w:szCs w:val="24"/>
        </w:rPr>
        <w:t>Финансовые риски</w:t>
      </w:r>
      <w:r w:rsidRPr="007368D4">
        <w:rPr>
          <w:bCs/>
          <w:color w:val="000000" w:themeColor="text1"/>
          <w:sz w:val="24"/>
          <w:szCs w:val="24"/>
        </w:rPr>
        <w:t xml:space="preserve">. Наиболее важной экономической составляющей подпрограммы является ее </w:t>
      </w:r>
      <w:proofErr w:type="spellStart"/>
      <w:r w:rsidRPr="007368D4">
        <w:rPr>
          <w:bCs/>
          <w:color w:val="000000" w:themeColor="text1"/>
          <w:sz w:val="24"/>
          <w:szCs w:val="24"/>
        </w:rPr>
        <w:t>софинансирование</w:t>
      </w:r>
      <w:proofErr w:type="spellEnd"/>
      <w:r w:rsidRPr="007368D4">
        <w:rPr>
          <w:bCs/>
          <w:color w:val="000000" w:themeColor="text1"/>
          <w:sz w:val="24"/>
          <w:szCs w:val="24"/>
        </w:rPr>
        <w:t xml:space="preserve"> за счет средств областного бюджета. Одним из наиболее важных рисков является уменьшение объема бюджета района в связи с оптимизацией расходов при формировании соответствующих бюджетов, которые направлены на реализацию мероприятий подпрограммы. К финансово-экономическим рискам также относится неэффективное и нерациональное использование ресурсов подпрограммы. Возможны снижение темпов роста экономики, уровня инвестиционной активности, высокая инфляция. Организация мониторинга и аналитического сопровождения реализации подпрограммы обеспечит управление данными рисками. Проведение экономического анализа по использованию ресурсов подпрограммы, определение экономии средств и перенесение их на наиболее затратные мероприятия минимизирует риски, а также сократит потери выделенных сре</w:t>
      </w:r>
      <w:proofErr w:type="gramStart"/>
      <w:r w:rsidRPr="007368D4">
        <w:rPr>
          <w:bCs/>
          <w:color w:val="000000" w:themeColor="text1"/>
          <w:sz w:val="24"/>
          <w:szCs w:val="24"/>
        </w:rPr>
        <w:t>дств в т</w:t>
      </w:r>
      <w:proofErr w:type="gramEnd"/>
      <w:r w:rsidRPr="007368D4">
        <w:rPr>
          <w:bCs/>
          <w:color w:val="000000" w:themeColor="text1"/>
          <w:sz w:val="24"/>
          <w:szCs w:val="24"/>
        </w:rPr>
        <w:t>ечение финансового года. Своевременное принятие управленческих решений о более эффективном использовании средств и ресурсов подпрограммы позволит реализовать мероприятия в полном объеме.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i/>
          <w:color w:val="000000" w:themeColor="text1"/>
          <w:sz w:val="24"/>
          <w:szCs w:val="24"/>
        </w:rPr>
        <w:t>Непредвиденные риски</w:t>
      </w:r>
      <w:r w:rsidRPr="007368D4">
        <w:rPr>
          <w:bCs/>
          <w:color w:val="000000" w:themeColor="text1"/>
          <w:sz w:val="24"/>
          <w:szCs w:val="24"/>
        </w:rPr>
        <w:t>. Данные риски связаны с природными и техногенными катастрофами и катаклизмами, которые могут привести к увеличению расходов местного бюджета и снижению расходов на подпрограмму. Немаловажное значение имеют организационные риски, связанные с ошибками управления, неверными действиями и суждениями людей, непосредственно задействованных в реализации подпрограммы.</w:t>
      </w:r>
      <w:r w:rsidRPr="007368D4">
        <w:rPr>
          <w:color w:val="000000" w:themeColor="text1"/>
          <w:sz w:val="24"/>
          <w:szCs w:val="24"/>
        </w:rPr>
        <w:t xml:space="preserve"> В процессе реализации подпрограммы возможны отклонения в достижении результатов из-за несоответствия отдельных мероприятий их ожидаемой эффективности. </w:t>
      </w:r>
      <w:r w:rsidRPr="007368D4">
        <w:rPr>
          <w:bCs/>
          <w:color w:val="000000" w:themeColor="text1"/>
          <w:sz w:val="24"/>
          <w:szCs w:val="24"/>
        </w:rPr>
        <w:t>Меры по минимизации непредвиденных рисков будут предприниматься в ходе оперативного управления. Своевременно принятые меры по управлению рисками приведут к достижению поставленных целей подпрограммы.</w:t>
      </w:r>
    </w:p>
    <w:p w:rsidR="007368D4" w:rsidRPr="007368D4" w:rsidRDefault="007368D4" w:rsidP="007368D4">
      <w:pPr>
        <w:tabs>
          <w:tab w:val="left" w:pos="3724"/>
        </w:tabs>
        <w:jc w:val="both"/>
        <w:rPr>
          <w:bCs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bCs/>
          <w:color w:val="000000" w:themeColor="text1"/>
          <w:sz w:val="24"/>
          <w:szCs w:val="24"/>
        </w:rPr>
      </w:pPr>
      <w:r w:rsidRPr="007368D4">
        <w:rPr>
          <w:b/>
          <w:bCs/>
          <w:color w:val="000000" w:themeColor="text1"/>
          <w:sz w:val="24"/>
          <w:szCs w:val="24"/>
        </w:rPr>
        <w:t>10. Конечные результаты и оценка эффективности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Успешная реализация подпрограммы предполагает: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уменьшение процента</w:t>
      </w:r>
      <w:r w:rsidRPr="007368D4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износа объектов коммунальной инфраструктуры</w:t>
      </w:r>
      <w:r w:rsidRPr="007368D4">
        <w:rPr>
          <w:color w:val="000000" w:themeColor="text1"/>
          <w:sz w:val="24"/>
          <w:szCs w:val="24"/>
        </w:rPr>
        <w:t>;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повышение эффективности функционирования объектов теплоснабжения, водоснабжения и водоотведения. </w:t>
      </w:r>
      <w:r w:rsidRPr="007368D4">
        <w:rPr>
          <w:color w:val="000000" w:themeColor="text1"/>
          <w:sz w:val="24"/>
          <w:szCs w:val="24"/>
        </w:rPr>
        <w:br w:type="page"/>
      </w:r>
    </w:p>
    <w:p w:rsidR="007368D4" w:rsidRPr="007368D4" w:rsidRDefault="007368D4" w:rsidP="007368D4">
      <w:pPr>
        <w:pStyle w:val="2"/>
        <w:tabs>
          <w:tab w:val="left" w:pos="37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8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Краткая характеристика (паспорт) подпрограммы</w:t>
      </w:r>
    </w:p>
    <w:p w:rsidR="007368D4" w:rsidRPr="007368D4" w:rsidRDefault="007368D4" w:rsidP="007368D4">
      <w:pPr>
        <w:pStyle w:val="2"/>
        <w:tabs>
          <w:tab w:val="left" w:pos="37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8D4">
        <w:rPr>
          <w:rFonts w:ascii="Times New Roman" w:hAnsi="Times New Roman" w:cs="Times New Roman"/>
          <w:color w:val="000000" w:themeColor="text1"/>
          <w:sz w:val="24"/>
          <w:szCs w:val="24"/>
        </w:rPr>
        <w:t>«Ремонт и содержание объектов коммунальной инфраструктуры»</w:t>
      </w:r>
    </w:p>
    <w:p w:rsidR="007368D4" w:rsidRPr="007368D4" w:rsidRDefault="007368D4" w:rsidP="007368D4">
      <w:pPr>
        <w:tabs>
          <w:tab w:val="left" w:pos="3724"/>
        </w:tabs>
        <w:jc w:val="both"/>
        <w:rPr>
          <w:b/>
          <w:bCs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48"/>
        <w:gridCol w:w="6580"/>
      </w:tblGrid>
      <w:tr w:rsidR="007368D4" w:rsidRPr="007368D4" w:rsidTr="007368D4"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Ремонт и содержание объектов коммунальной инфраструктуры</w:t>
            </w:r>
          </w:p>
        </w:tc>
      </w:tr>
      <w:tr w:rsidR="007368D4" w:rsidRPr="007368D4" w:rsidTr="007368D4"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Управление жилищно-коммунального хозяйства и капитального строительства Увельского муниципального района</w:t>
            </w:r>
          </w:p>
        </w:tc>
      </w:tr>
      <w:tr w:rsidR="007368D4" w:rsidRPr="007368D4" w:rsidTr="007368D4"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3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Структурные подразделения, муниципальные учреждения и предприятия</w:t>
            </w:r>
          </w:p>
        </w:tc>
      </w:tr>
      <w:tr w:rsidR="007368D4" w:rsidRPr="007368D4" w:rsidTr="007368D4"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Цель </w:t>
            </w:r>
          </w:p>
        </w:tc>
        <w:tc>
          <w:tcPr>
            <w:tcW w:w="3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Улучшение качества предоставления коммунальных услуг населению.</w:t>
            </w:r>
          </w:p>
        </w:tc>
      </w:tr>
      <w:tr w:rsidR="007368D4" w:rsidRPr="007368D4" w:rsidTr="007368D4"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3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Техническое перевооружение, реконструкция и ремонт объектов теплоснабжения, водоснабжения и водоотведения</w:t>
            </w:r>
          </w:p>
        </w:tc>
      </w:tr>
      <w:tr w:rsidR="007368D4" w:rsidRPr="007368D4" w:rsidTr="007368D4"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Целевые показатели (индикаторы) </w:t>
            </w:r>
          </w:p>
        </w:tc>
        <w:tc>
          <w:tcPr>
            <w:tcW w:w="3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8D4" w:rsidRPr="007368D4" w:rsidRDefault="007368D4">
            <w:pPr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368D4" w:rsidRPr="007368D4" w:rsidTr="007368D4"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Сроки и этапы реализации </w:t>
            </w:r>
          </w:p>
        </w:tc>
        <w:tc>
          <w:tcPr>
            <w:tcW w:w="3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2026 – 2029 годы</w:t>
            </w:r>
          </w:p>
        </w:tc>
      </w:tr>
      <w:tr w:rsidR="007368D4" w:rsidRPr="007368D4" w:rsidTr="007368D4"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Ресурсное обеспечение </w:t>
            </w:r>
          </w:p>
        </w:tc>
        <w:tc>
          <w:tcPr>
            <w:tcW w:w="3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Общий объем финансирования муниципальной программы за счет всех источников финансирования составляет – 0,00 тыс. руб. в том числе: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2026 год – 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2027 год – 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2028 год – 0,00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2029 год –0,00 тыс. руб</w:t>
            </w:r>
            <w:proofErr w:type="gramStart"/>
            <w:r w:rsidRPr="007368D4">
              <w:rPr>
                <w:color w:val="000000" w:themeColor="text1"/>
                <w:sz w:val="24"/>
                <w:szCs w:val="24"/>
              </w:rPr>
              <w:t>.И</w:t>
            </w:r>
            <w:proofErr w:type="gramEnd"/>
            <w:r w:rsidRPr="007368D4">
              <w:rPr>
                <w:color w:val="000000" w:themeColor="text1"/>
                <w:sz w:val="24"/>
                <w:szCs w:val="24"/>
              </w:rPr>
              <w:t>з них: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1. За счет средств бюджета Увельского муниципального района: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Всего – 0,0 тыс. руб. в том числе: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2026 год – 0,0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2027 год – 0,0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2028 год – 0,0 тыс. руб. </w:t>
            </w:r>
          </w:p>
          <w:p w:rsidR="007368D4" w:rsidRPr="007368D4" w:rsidRDefault="007368D4">
            <w:pPr>
              <w:widowControl w:val="0"/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2029 год – 0,0 тыс. руб.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2. За счет средств из иных источников: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Всего – 0,00 тыс. руб. в том числе: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2026 год – 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2027 год – 0,00 тыс. руб. </w:t>
            </w:r>
          </w:p>
          <w:p w:rsidR="007368D4" w:rsidRPr="007368D4" w:rsidRDefault="007368D4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 xml:space="preserve">2028 год – 0,00 тыс. руб. </w:t>
            </w:r>
          </w:p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2029 год – 0,00 тыс. руб.</w:t>
            </w:r>
          </w:p>
        </w:tc>
      </w:tr>
      <w:tr w:rsidR="007368D4" w:rsidRPr="007368D4" w:rsidTr="007368D4">
        <w:tc>
          <w:tcPr>
            <w:tcW w:w="1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8D4" w:rsidRPr="007368D4" w:rsidRDefault="007368D4">
            <w:pPr>
              <w:tabs>
                <w:tab w:val="left" w:pos="3724"/>
              </w:tabs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Ожидаемые конечные результаты, оценка планируемой эффективности</w:t>
            </w:r>
          </w:p>
        </w:tc>
        <w:tc>
          <w:tcPr>
            <w:tcW w:w="3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8D4" w:rsidRPr="007368D4" w:rsidRDefault="007368D4">
            <w:pPr>
              <w:tabs>
                <w:tab w:val="left" w:pos="372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68D4">
              <w:rPr>
                <w:color w:val="000000" w:themeColor="text1"/>
                <w:sz w:val="24"/>
                <w:szCs w:val="24"/>
              </w:rPr>
              <w:t>Исполнение мероприятий, предусмотренных подпрограммой, позволит улучшить качество оказания коммунальной услуги для населения округа.</w:t>
            </w:r>
          </w:p>
        </w:tc>
      </w:tr>
    </w:tbl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1. Характеристика сферы деятельности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Сферой реализации подпрограммы является техническое перевооружение, реконструкция и ремонт объектов коммунальной инфраструктуры.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Подпрограмма представляет собой комплекс мероприятий по приобретению, ремонту, проектированию и строительству объектов коммунальной инфраструктуры. 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Основными </w:t>
      </w:r>
      <w:proofErr w:type="gramStart"/>
      <w:r w:rsidRPr="007368D4">
        <w:rPr>
          <w:color w:val="000000" w:themeColor="text1"/>
          <w:sz w:val="24"/>
          <w:szCs w:val="24"/>
        </w:rPr>
        <w:t>проблемами</w:t>
      </w:r>
      <w:proofErr w:type="gramEnd"/>
      <w:r w:rsidRPr="007368D4">
        <w:rPr>
          <w:color w:val="000000" w:themeColor="text1"/>
          <w:sz w:val="24"/>
          <w:szCs w:val="24"/>
        </w:rPr>
        <w:t xml:space="preserve"> на решение которых направлена подпрограмма является устаревшие, а также выработавшие свой ресурс объекты коммунальной инфраструктуры.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Для решения проблемы необходимо осуществление комплекса мер по модернизации объектов и ремонту объектов коммунальной инфраструктуры</w:t>
      </w:r>
      <w:proofErr w:type="gramStart"/>
      <w:r w:rsidRPr="007368D4">
        <w:rPr>
          <w:color w:val="000000" w:themeColor="text1"/>
          <w:sz w:val="24"/>
          <w:szCs w:val="24"/>
        </w:rPr>
        <w:t xml:space="preserve"> .</w:t>
      </w:r>
      <w:proofErr w:type="gramEnd"/>
      <w:r w:rsidRPr="007368D4">
        <w:rPr>
          <w:color w:val="000000" w:themeColor="text1"/>
          <w:sz w:val="24"/>
          <w:szCs w:val="24"/>
        </w:rPr>
        <w:t xml:space="preserve">  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lastRenderedPageBreak/>
        <w:t>2. Приоритеты, цели и задачи в сфере деятельности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Главная цель подпрограммы – улучшение ситуации с качеством предоставления коммунальных услуг  для населения.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Для осуществления поставленной цели необходимо решение следующих задач, техническое перевооружение, реконструкция и ремонт объектов коммунальной инфраструктуры</w:t>
      </w:r>
      <w:proofErr w:type="gramStart"/>
      <w:r w:rsidRPr="007368D4">
        <w:rPr>
          <w:color w:val="000000" w:themeColor="text1"/>
          <w:sz w:val="24"/>
          <w:szCs w:val="24"/>
        </w:rPr>
        <w:t xml:space="preserve"> .</w:t>
      </w:r>
      <w:proofErr w:type="gramEnd"/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3. Целевые показатели (индикаторы)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Сведения о значениях целевых показателей (индикаторов) подпрограммы по годам ее реализации представлены в </w:t>
      </w:r>
      <w:hyperlink r:id="rId19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Приложении</w:t>
        </w:r>
        <w:proofErr w:type="gramStart"/>
        <w:r w:rsidRPr="007368D4">
          <w:rPr>
            <w:rStyle w:val="ae"/>
            <w:color w:val="000000" w:themeColor="text1"/>
            <w:sz w:val="24"/>
            <w:szCs w:val="24"/>
          </w:rPr>
          <w:t>1</w:t>
        </w:r>
        <w:proofErr w:type="gramEnd"/>
      </w:hyperlink>
      <w:r w:rsidRPr="007368D4">
        <w:rPr>
          <w:color w:val="000000" w:themeColor="text1"/>
          <w:sz w:val="24"/>
          <w:szCs w:val="24"/>
        </w:rPr>
        <w:t xml:space="preserve"> к муниципальной программе.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4. Сроки и этапы реализации</w:t>
      </w:r>
    </w:p>
    <w:p w:rsidR="007368D4" w:rsidRPr="007368D4" w:rsidRDefault="007368D4" w:rsidP="007368D4">
      <w:pPr>
        <w:widowControl w:val="0"/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widowControl w:val="0"/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Сроки реализации подпрограммы 2026-2029 годы.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5. Основные мероприятия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Достижение целей подпрограммы будет осуществляться за счет выполнения основных мероприятий необходимых для улучшения качества предоставления коммунальных услуг.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Информация об основных мероприятиях подпрограммы с указанием ответственного исполнителя, сроков реализации и ожидаемых непосредственных результатов приведена в </w:t>
      </w:r>
      <w:hyperlink r:id="rId20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Приложении 2</w:t>
        </w:r>
      </w:hyperlink>
      <w:r w:rsidRPr="007368D4">
        <w:rPr>
          <w:color w:val="000000" w:themeColor="text1"/>
          <w:sz w:val="24"/>
          <w:szCs w:val="24"/>
        </w:rPr>
        <w:t xml:space="preserve"> к муниципальной программе. </w:t>
      </w: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6. Прогноз сводных показателей муниципальных заданий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Муниципальные задания на оказание муниципальных услуг (выполнение муниципальных работ) в рамках подпрограммы не формируется (</w:t>
      </w:r>
      <w:hyperlink r:id="rId21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Приложение 3</w:t>
        </w:r>
      </w:hyperlink>
      <w:r w:rsidRPr="007368D4">
        <w:rPr>
          <w:color w:val="000000" w:themeColor="text1"/>
          <w:sz w:val="24"/>
          <w:szCs w:val="24"/>
        </w:rPr>
        <w:t>).</w:t>
      </w:r>
    </w:p>
    <w:p w:rsidR="007368D4" w:rsidRPr="007368D4" w:rsidRDefault="007368D4" w:rsidP="007368D4">
      <w:pPr>
        <w:tabs>
          <w:tab w:val="left" w:pos="3724"/>
        </w:tabs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7. Взаимодействие с органами государственной власти и местного самоуправления, организациями и гражданами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Подпрограмма предусматривает реализацию комплекса взаимосвязанных мероприятий, направленных на решение наиболее важных текущих и перспективных задач в целях повышения качества предоставления коммунальных услуг населению Увельского муниципального округа. Для достижения поставленных целей в рамках подпрограммы предусмотрено взаимодействие со всеми муниципальными учреждениями и предприятиями, структурными подразделениями администрации Увельского муниципального округа.</w:t>
      </w:r>
    </w:p>
    <w:p w:rsidR="007368D4" w:rsidRPr="007368D4" w:rsidRDefault="007368D4" w:rsidP="007368D4">
      <w:pPr>
        <w:tabs>
          <w:tab w:val="left" w:pos="3724"/>
        </w:tabs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E86669">
      <w:pPr>
        <w:tabs>
          <w:tab w:val="left" w:pos="3724"/>
        </w:tabs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8. Ресурсное обеспечение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Информация о ресурсном обеспечении подпрограммы по годам реализации представлена в </w:t>
      </w:r>
      <w:hyperlink r:id="rId22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Приложении 4</w:t>
        </w:r>
      </w:hyperlink>
      <w:r w:rsidRPr="007368D4">
        <w:rPr>
          <w:color w:val="000000" w:themeColor="text1"/>
          <w:sz w:val="24"/>
          <w:szCs w:val="24"/>
        </w:rPr>
        <w:t xml:space="preserve"> к муниципальной программе.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 xml:space="preserve">Прогнозная (справочная) оценка ресурсного обеспечения реализации подпрограммы за счет всех источников финансирования представлена в </w:t>
      </w:r>
      <w:hyperlink r:id="rId23" w:history="1">
        <w:r w:rsidRPr="007368D4">
          <w:rPr>
            <w:rStyle w:val="ae"/>
            <w:color w:val="000000" w:themeColor="text1"/>
            <w:sz w:val="24"/>
            <w:szCs w:val="24"/>
          </w:rPr>
          <w:t>Приложении 5</w:t>
        </w:r>
      </w:hyperlink>
      <w:r w:rsidRPr="007368D4">
        <w:rPr>
          <w:color w:val="000000" w:themeColor="text1"/>
          <w:sz w:val="24"/>
          <w:szCs w:val="24"/>
        </w:rPr>
        <w:t>к муниципальной программе.</w:t>
      </w: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color w:val="000000" w:themeColor="text1"/>
          <w:sz w:val="24"/>
          <w:szCs w:val="24"/>
        </w:rPr>
      </w:pPr>
      <w:r w:rsidRPr="007368D4">
        <w:rPr>
          <w:b/>
          <w:color w:val="000000" w:themeColor="text1"/>
          <w:sz w:val="24"/>
          <w:szCs w:val="24"/>
        </w:rPr>
        <w:t>9. Риски и меры по управлению рисками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lastRenderedPageBreak/>
        <w:t>Для успешной реализации поставленных задач подпрограммы необходимо проводить анализ рисков, которые могут повлиять на ее выполнение.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К рискам реализации подпрограммы следует отнести следующие: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Законодательные риски. В планируемом периоде возможно внесение изменений в нормативно-правовые акты на федеральном уровне, что существенно повлияет на достижение поставленных целей подпрограммы. В целях снижения законодательных рисков планируется своевременное внесение дополнений в действующую нормативную базу, а при необходимости и возможных изменений в финансирование.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Финансовые риски. Одним из наиболее важных рисков является уменьшение объема бюджета района в связи с оптимизацией расходов при формировании соответствующих бюджетов, которые направлены на реализацию мероприятий подпрограммы. К финансово-экономическим рискам также относится неэффективное и нерациональное использование ресурсов подпрограммы. Своевременное принятие управленческих решений о более эффективном использовании средств и ресурсов подпрограммы позволит реализовать мероприятия в полном объеме.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7368D4">
        <w:rPr>
          <w:bCs/>
          <w:color w:val="000000" w:themeColor="text1"/>
          <w:sz w:val="24"/>
          <w:szCs w:val="24"/>
        </w:rPr>
        <w:t>Непредвиденные риски. Данные риски связаны с природными и техногенными катастрофами и катаклизмами, которые могут привести к увеличению расходов местного бюджета и снижению расходов на подпрограмму. Немаловажное значение имеют организационные риски, связанные с ошибками управления, неверными действиями и суждениями людей, непосредственно задействованных в реализации подпрограммы. В процессе реализации подпрограммы возможны отклонения в достижении результатов из-за несоответствия отдельных мероприятий их ожидаемой эффективности. Меры по минимизации непредвиденных рисков будут предприниматься в ходе оперативного управления. Своевременно принятые меры по управлению рисками приведут к достижению поставленных целей подпрограммы.</w:t>
      </w:r>
    </w:p>
    <w:p w:rsidR="007368D4" w:rsidRPr="007368D4" w:rsidRDefault="007368D4" w:rsidP="007368D4">
      <w:pPr>
        <w:tabs>
          <w:tab w:val="left" w:pos="3724"/>
        </w:tabs>
        <w:jc w:val="both"/>
        <w:rPr>
          <w:bCs/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jc w:val="center"/>
        <w:rPr>
          <w:b/>
          <w:bCs/>
          <w:color w:val="000000" w:themeColor="text1"/>
          <w:sz w:val="24"/>
          <w:szCs w:val="24"/>
        </w:rPr>
      </w:pPr>
      <w:r w:rsidRPr="007368D4">
        <w:rPr>
          <w:b/>
          <w:bCs/>
          <w:color w:val="000000" w:themeColor="text1"/>
          <w:sz w:val="24"/>
          <w:szCs w:val="24"/>
        </w:rPr>
        <w:t>10. Конечные результаты и оценка эффективности</w:t>
      </w: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</w:p>
    <w:p w:rsidR="007368D4" w:rsidRPr="007368D4" w:rsidRDefault="007368D4" w:rsidP="007368D4">
      <w:pPr>
        <w:tabs>
          <w:tab w:val="left" w:pos="3724"/>
        </w:tabs>
        <w:ind w:firstLine="709"/>
        <w:jc w:val="both"/>
        <w:rPr>
          <w:color w:val="000000" w:themeColor="text1"/>
          <w:sz w:val="24"/>
          <w:szCs w:val="24"/>
        </w:rPr>
      </w:pPr>
      <w:r w:rsidRPr="007368D4">
        <w:rPr>
          <w:color w:val="000000" w:themeColor="text1"/>
          <w:sz w:val="24"/>
          <w:szCs w:val="24"/>
        </w:rPr>
        <w:t>Выполнение мероприятий подпрограммы позволит улучшить качество предоставления коммунальных услуг населению Увельского муниципального округа.</w:t>
      </w:r>
    </w:p>
    <w:p w:rsidR="007368D4" w:rsidRDefault="007368D4" w:rsidP="007368D4"/>
    <w:p w:rsidR="007368D4" w:rsidRDefault="007368D4" w:rsidP="00F11178">
      <w:pPr>
        <w:jc w:val="both"/>
        <w:rPr>
          <w:sz w:val="24"/>
          <w:szCs w:val="24"/>
        </w:rPr>
      </w:pPr>
    </w:p>
    <w:p w:rsidR="007368D4" w:rsidRDefault="007368D4">
      <w:pPr>
        <w:rPr>
          <w:sz w:val="24"/>
          <w:szCs w:val="24"/>
        </w:rPr>
        <w:sectPr w:rsidR="007368D4" w:rsidSect="006B6D90">
          <w:headerReference w:type="default" r:id="rId24"/>
          <w:pgSz w:w="11907" w:h="16840" w:code="9"/>
          <w:pgMar w:top="1134" w:right="794" w:bottom="709" w:left="1701" w:header="720" w:footer="720" w:gutter="0"/>
          <w:cols w:space="720"/>
          <w:titlePg/>
          <w:docGrid w:linePitch="272"/>
        </w:sectPr>
      </w:pPr>
    </w:p>
    <w:p w:rsidR="007368D4" w:rsidRPr="007368D4" w:rsidRDefault="007368D4" w:rsidP="007368D4">
      <w:pPr>
        <w:jc w:val="right"/>
        <w:outlineLvl w:val="0"/>
        <w:rPr>
          <w:sz w:val="24"/>
          <w:szCs w:val="24"/>
        </w:rPr>
      </w:pPr>
      <w:r w:rsidRPr="007368D4">
        <w:rPr>
          <w:sz w:val="24"/>
          <w:szCs w:val="24"/>
        </w:rPr>
        <w:lastRenderedPageBreak/>
        <w:t>Приложение 1</w:t>
      </w:r>
    </w:p>
    <w:p w:rsidR="007368D4" w:rsidRPr="007368D4" w:rsidRDefault="007368D4" w:rsidP="007368D4">
      <w:pPr>
        <w:jc w:val="right"/>
        <w:rPr>
          <w:sz w:val="24"/>
          <w:szCs w:val="24"/>
        </w:rPr>
      </w:pPr>
      <w:r w:rsidRPr="007368D4">
        <w:rPr>
          <w:sz w:val="24"/>
          <w:szCs w:val="24"/>
        </w:rPr>
        <w:t>к муниципальной программе</w:t>
      </w:r>
    </w:p>
    <w:p w:rsidR="007368D4" w:rsidRPr="007368D4" w:rsidRDefault="007368D4" w:rsidP="007368D4">
      <w:pPr>
        <w:jc w:val="right"/>
        <w:rPr>
          <w:b/>
          <w:sz w:val="24"/>
          <w:szCs w:val="24"/>
        </w:rPr>
      </w:pPr>
      <w:r w:rsidRPr="007368D4">
        <w:rPr>
          <w:sz w:val="24"/>
          <w:szCs w:val="24"/>
        </w:rPr>
        <w:t>«Развитие жилищно-коммунального хозяйства и энергетики на 2026-2029 годы»</w:t>
      </w:r>
    </w:p>
    <w:p w:rsidR="007368D4" w:rsidRPr="007368D4" w:rsidRDefault="007368D4" w:rsidP="007368D4">
      <w:pPr>
        <w:jc w:val="center"/>
        <w:rPr>
          <w:sz w:val="24"/>
          <w:szCs w:val="24"/>
        </w:rPr>
      </w:pPr>
    </w:p>
    <w:p w:rsidR="007368D4" w:rsidRPr="007368D4" w:rsidRDefault="007368D4" w:rsidP="007368D4">
      <w:pPr>
        <w:jc w:val="center"/>
        <w:outlineLvl w:val="0"/>
        <w:rPr>
          <w:b/>
          <w:sz w:val="24"/>
          <w:szCs w:val="24"/>
        </w:rPr>
      </w:pPr>
      <w:r w:rsidRPr="007368D4">
        <w:rPr>
          <w:b/>
          <w:sz w:val="24"/>
          <w:szCs w:val="24"/>
        </w:rPr>
        <w:t>Сведения о составе и значениях целевых показателей (индикаторов) муниципальной программы</w:t>
      </w:r>
    </w:p>
    <w:p w:rsidR="007368D4" w:rsidRPr="007368D4" w:rsidRDefault="007368D4" w:rsidP="007368D4">
      <w:pPr>
        <w:jc w:val="center"/>
        <w:outlineLvl w:val="0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482"/>
        <w:gridCol w:w="34"/>
        <w:gridCol w:w="9976"/>
        <w:gridCol w:w="12"/>
        <w:gridCol w:w="1177"/>
        <w:gridCol w:w="12"/>
        <w:gridCol w:w="841"/>
        <w:gridCol w:w="12"/>
        <w:gridCol w:w="832"/>
        <w:gridCol w:w="12"/>
        <w:gridCol w:w="835"/>
        <w:gridCol w:w="9"/>
        <w:gridCol w:w="24"/>
        <w:gridCol w:w="875"/>
      </w:tblGrid>
      <w:tr w:rsidR="007368D4" w:rsidRPr="007368D4" w:rsidTr="00E86669">
        <w:trPr>
          <w:trHeight w:val="26"/>
          <w:jc w:val="center"/>
        </w:trPr>
        <w:tc>
          <w:tcPr>
            <w:tcW w:w="170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68D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368D4">
              <w:rPr>
                <w:sz w:val="24"/>
                <w:szCs w:val="24"/>
              </w:rPr>
              <w:t>/</w:t>
            </w:r>
            <w:proofErr w:type="spellStart"/>
            <w:r w:rsidRPr="007368D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0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393" w:type="pct"/>
            <w:gridSpan w:val="2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pct"/>
            <w:gridSpan w:val="8"/>
            <w:tcBorders>
              <w:left w:val="single" w:sz="4" w:space="0" w:color="auto"/>
            </w:tcBorders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7368D4" w:rsidRPr="007368D4" w:rsidTr="00E86669">
        <w:trPr>
          <w:trHeight w:val="26"/>
          <w:jc w:val="center"/>
        </w:trPr>
        <w:tc>
          <w:tcPr>
            <w:tcW w:w="170" w:type="pct"/>
            <w:gridSpan w:val="2"/>
            <w:vMerge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rPr>
                <w:sz w:val="24"/>
                <w:szCs w:val="24"/>
              </w:rPr>
            </w:pPr>
          </w:p>
        </w:tc>
        <w:tc>
          <w:tcPr>
            <w:tcW w:w="3300" w:type="pct"/>
            <w:gridSpan w:val="2"/>
            <w:vMerge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2026</w:t>
            </w:r>
          </w:p>
        </w:tc>
        <w:tc>
          <w:tcPr>
            <w:tcW w:w="279" w:type="pct"/>
            <w:gridSpan w:val="2"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2027</w:t>
            </w:r>
          </w:p>
        </w:tc>
        <w:tc>
          <w:tcPr>
            <w:tcW w:w="287" w:type="pct"/>
            <w:gridSpan w:val="3"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2028</w:t>
            </w:r>
          </w:p>
        </w:tc>
        <w:tc>
          <w:tcPr>
            <w:tcW w:w="289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2029</w:t>
            </w:r>
          </w:p>
        </w:tc>
      </w:tr>
      <w:tr w:rsidR="007368D4" w:rsidRPr="007368D4" w:rsidTr="00E86669">
        <w:trPr>
          <w:trHeight w:val="26"/>
          <w:jc w:val="center"/>
        </w:trPr>
        <w:tc>
          <w:tcPr>
            <w:tcW w:w="170" w:type="pct"/>
            <w:gridSpan w:val="2"/>
            <w:vMerge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rPr>
                <w:sz w:val="24"/>
                <w:szCs w:val="24"/>
              </w:rPr>
            </w:pPr>
          </w:p>
        </w:tc>
        <w:tc>
          <w:tcPr>
            <w:tcW w:w="3300" w:type="pct"/>
            <w:gridSpan w:val="2"/>
            <w:vMerge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rPr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прогноз</w:t>
            </w:r>
          </w:p>
        </w:tc>
        <w:tc>
          <w:tcPr>
            <w:tcW w:w="279" w:type="pct"/>
            <w:gridSpan w:val="2"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прогноз</w:t>
            </w:r>
          </w:p>
        </w:tc>
        <w:tc>
          <w:tcPr>
            <w:tcW w:w="287" w:type="pct"/>
            <w:gridSpan w:val="3"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прогноз</w:t>
            </w:r>
          </w:p>
        </w:tc>
        <w:tc>
          <w:tcPr>
            <w:tcW w:w="289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прогноз</w:t>
            </w:r>
          </w:p>
        </w:tc>
      </w:tr>
      <w:tr w:rsidR="007368D4" w:rsidRPr="007368D4" w:rsidTr="00E86669">
        <w:trPr>
          <w:trHeight w:val="439"/>
          <w:jc w:val="center"/>
        </w:trPr>
        <w:tc>
          <w:tcPr>
            <w:tcW w:w="5000" w:type="pct"/>
            <w:gridSpan w:val="14"/>
            <w:tcMar>
              <w:left w:w="28" w:type="dxa"/>
              <w:right w:w="28" w:type="dxa"/>
            </w:tcMar>
          </w:tcPr>
          <w:p w:rsidR="007368D4" w:rsidRPr="007368D4" w:rsidRDefault="007368D4" w:rsidP="007368D4">
            <w:pPr>
              <w:jc w:val="center"/>
              <w:rPr>
                <w:b/>
                <w:sz w:val="24"/>
                <w:szCs w:val="24"/>
              </w:rPr>
            </w:pPr>
            <w:r w:rsidRPr="007368D4">
              <w:rPr>
                <w:b/>
                <w:sz w:val="24"/>
                <w:szCs w:val="24"/>
              </w:rPr>
              <w:t>«Подготовка к отопительному сезону объектов коммунальной инфраструктуры Увельского муниципального района»</w:t>
            </w:r>
          </w:p>
        </w:tc>
      </w:tr>
      <w:tr w:rsidR="007368D4" w:rsidRPr="007368D4" w:rsidTr="00E86669">
        <w:trPr>
          <w:trHeight w:val="543"/>
          <w:jc w:val="center"/>
        </w:trPr>
        <w:tc>
          <w:tcPr>
            <w:tcW w:w="159" w:type="pct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</w:t>
            </w:r>
          </w:p>
        </w:tc>
        <w:tc>
          <w:tcPr>
            <w:tcW w:w="3307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Использование сре</w:t>
            </w:r>
            <w:proofErr w:type="gramStart"/>
            <w:r w:rsidRPr="007368D4">
              <w:rPr>
                <w:sz w:val="24"/>
                <w:szCs w:val="24"/>
              </w:rPr>
              <w:t>дств дл</w:t>
            </w:r>
            <w:proofErr w:type="gramEnd"/>
            <w:r w:rsidRPr="007368D4">
              <w:rPr>
                <w:sz w:val="24"/>
                <w:szCs w:val="24"/>
              </w:rPr>
              <w:t>я приобретения и ремонт котельного и котельно-вспомогательного оборудования, оборудования водоснабжения и водоотведения, разработка проектно-сметной документации</w:t>
            </w:r>
          </w:p>
        </w:tc>
        <w:tc>
          <w:tcPr>
            <w:tcW w:w="393" w:type="pct"/>
            <w:gridSpan w:val="2"/>
            <w:tcBorders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%</w:t>
            </w:r>
          </w:p>
        </w:tc>
        <w:tc>
          <w:tcPr>
            <w:tcW w:w="282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  <w:tc>
          <w:tcPr>
            <w:tcW w:w="279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  <w:tc>
          <w:tcPr>
            <w:tcW w:w="2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</w:tr>
      <w:tr w:rsidR="007368D4" w:rsidRPr="007368D4" w:rsidTr="00E86669">
        <w:trPr>
          <w:trHeight w:val="543"/>
          <w:jc w:val="center"/>
        </w:trPr>
        <w:tc>
          <w:tcPr>
            <w:tcW w:w="159" w:type="pct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2</w:t>
            </w:r>
          </w:p>
        </w:tc>
        <w:tc>
          <w:tcPr>
            <w:tcW w:w="3307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Использование сре</w:t>
            </w:r>
            <w:proofErr w:type="gramStart"/>
            <w:r w:rsidRPr="007368D4">
              <w:rPr>
                <w:sz w:val="24"/>
                <w:szCs w:val="24"/>
              </w:rPr>
              <w:t>дств дл</w:t>
            </w:r>
            <w:proofErr w:type="gramEnd"/>
            <w:r w:rsidRPr="007368D4">
              <w:rPr>
                <w:sz w:val="24"/>
                <w:szCs w:val="24"/>
              </w:rPr>
              <w:t>я проведения ремонта сетей теплоснабжения, водоснабжения и водоотведения муниципальных предприятий</w:t>
            </w:r>
          </w:p>
        </w:tc>
        <w:tc>
          <w:tcPr>
            <w:tcW w:w="393" w:type="pct"/>
            <w:gridSpan w:val="2"/>
            <w:tcBorders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%</w:t>
            </w:r>
          </w:p>
        </w:tc>
        <w:tc>
          <w:tcPr>
            <w:tcW w:w="282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  <w:tc>
          <w:tcPr>
            <w:tcW w:w="279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  <w:tc>
          <w:tcPr>
            <w:tcW w:w="2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</w:tr>
      <w:tr w:rsidR="007368D4" w:rsidRPr="007368D4" w:rsidTr="00E86669">
        <w:trPr>
          <w:trHeight w:val="543"/>
          <w:jc w:val="center"/>
        </w:trPr>
        <w:tc>
          <w:tcPr>
            <w:tcW w:w="159" w:type="pct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3</w:t>
            </w:r>
          </w:p>
        </w:tc>
        <w:tc>
          <w:tcPr>
            <w:tcW w:w="3307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Проведение актуализации схем теплоснабжения, водоснабжения и водоотведения</w:t>
            </w:r>
          </w:p>
        </w:tc>
        <w:tc>
          <w:tcPr>
            <w:tcW w:w="393" w:type="pct"/>
            <w:gridSpan w:val="2"/>
            <w:tcBorders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Шт.</w:t>
            </w:r>
          </w:p>
        </w:tc>
        <w:tc>
          <w:tcPr>
            <w:tcW w:w="282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2</w:t>
            </w:r>
          </w:p>
        </w:tc>
        <w:tc>
          <w:tcPr>
            <w:tcW w:w="279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</w:t>
            </w:r>
          </w:p>
        </w:tc>
        <w:tc>
          <w:tcPr>
            <w:tcW w:w="2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</w:t>
            </w:r>
          </w:p>
        </w:tc>
        <w:tc>
          <w:tcPr>
            <w:tcW w:w="297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</w:t>
            </w:r>
          </w:p>
        </w:tc>
      </w:tr>
      <w:tr w:rsidR="007368D4" w:rsidRPr="007368D4" w:rsidTr="00E86669">
        <w:trPr>
          <w:trHeight w:val="26"/>
          <w:jc w:val="center"/>
        </w:trPr>
        <w:tc>
          <w:tcPr>
            <w:tcW w:w="5000" w:type="pct"/>
            <w:gridSpan w:val="14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b/>
                <w:bCs/>
                <w:sz w:val="24"/>
                <w:szCs w:val="24"/>
              </w:rPr>
            </w:pPr>
            <w:r w:rsidRPr="007368D4">
              <w:rPr>
                <w:b/>
                <w:bCs/>
                <w:sz w:val="24"/>
                <w:szCs w:val="24"/>
              </w:rPr>
              <w:t xml:space="preserve">«Ремонт и содержание объектов коммунальной инфраструктуры» </w:t>
            </w:r>
          </w:p>
        </w:tc>
      </w:tr>
      <w:tr w:rsidR="007368D4" w:rsidRPr="007368D4" w:rsidTr="00E86669">
        <w:trPr>
          <w:trHeight w:val="26"/>
          <w:jc w:val="center"/>
        </w:trPr>
        <w:tc>
          <w:tcPr>
            <w:tcW w:w="159" w:type="pct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</w:t>
            </w:r>
          </w:p>
        </w:tc>
        <w:tc>
          <w:tcPr>
            <w:tcW w:w="3307" w:type="pct"/>
            <w:gridSpan w:val="2"/>
            <w:noWrap/>
            <w:tcMar>
              <w:left w:w="28" w:type="dxa"/>
              <w:right w:w="28" w:type="dxa"/>
            </w:tcMar>
          </w:tcPr>
          <w:p w:rsidR="007368D4" w:rsidRPr="007368D4" w:rsidRDefault="007368D4" w:rsidP="007368D4">
            <w:pPr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 xml:space="preserve">Освоение  мероприятий по ремонту объектов </w:t>
            </w:r>
          </w:p>
        </w:tc>
        <w:tc>
          <w:tcPr>
            <w:tcW w:w="393" w:type="pct"/>
            <w:gridSpan w:val="2"/>
            <w:tcBorders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%</w:t>
            </w:r>
          </w:p>
        </w:tc>
        <w:tc>
          <w:tcPr>
            <w:tcW w:w="282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  <w:tc>
          <w:tcPr>
            <w:tcW w:w="279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  <w:tc>
          <w:tcPr>
            <w:tcW w:w="280" w:type="pct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  <w:tc>
          <w:tcPr>
            <w:tcW w:w="300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7368D4" w:rsidRPr="007368D4" w:rsidRDefault="007368D4" w:rsidP="007368D4">
            <w:pPr>
              <w:jc w:val="center"/>
              <w:rPr>
                <w:sz w:val="24"/>
                <w:szCs w:val="24"/>
              </w:rPr>
            </w:pPr>
            <w:r w:rsidRPr="007368D4">
              <w:rPr>
                <w:sz w:val="24"/>
                <w:szCs w:val="24"/>
              </w:rPr>
              <w:t>100</w:t>
            </w:r>
          </w:p>
        </w:tc>
      </w:tr>
    </w:tbl>
    <w:p w:rsidR="007368D4" w:rsidRDefault="007368D4" w:rsidP="007368D4">
      <w:pPr>
        <w:widowControl w:val="0"/>
        <w:jc w:val="both"/>
      </w:pPr>
    </w:p>
    <w:p w:rsidR="007368D4" w:rsidRDefault="007368D4">
      <w:pPr>
        <w:rPr>
          <w:sz w:val="24"/>
          <w:szCs w:val="24"/>
        </w:rPr>
      </w:pPr>
    </w:p>
    <w:p w:rsidR="007368D4" w:rsidRDefault="007368D4">
      <w:pPr>
        <w:rPr>
          <w:sz w:val="24"/>
          <w:szCs w:val="24"/>
        </w:rPr>
      </w:pPr>
    </w:p>
    <w:p w:rsidR="007368D4" w:rsidRDefault="007368D4">
      <w:pPr>
        <w:rPr>
          <w:sz w:val="24"/>
          <w:szCs w:val="24"/>
        </w:rPr>
      </w:pPr>
    </w:p>
    <w:p w:rsidR="007368D4" w:rsidRDefault="007368D4">
      <w:pPr>
        <w:rPr>
          <w:sz w:val="24"/>
          <w:szCs w:val="24"/>
        </w:rPr>
      </w:pPr>
    </w:p>
    <w:p w:rsidR="007368D4" w:rsidRDefault="007368D4">
      <w:pPr>
        <w:rPr>
          <w:sz w:val="24"/>
          <w:szCs w:val="24"/>
        </w:rPr>
      </w:pPr>
    </w:p>
    <w:p w:rsidR="007368D4" w:rsidRDefault="007368D4">
      <w:pPr>
        <w:rPr>
          <w:sz w:val="24"/>
          <w:szCs w:val="24"/>
        </w:rPr>
      </w:pPr>
    </w:p>
    <w:p w:rsidR="007368D4" w:rsidRDefault="007368D4">
      <w:pPr>
        <w:rPr>
          <w:sz w:val="24"/>
          <w:szCs w:val="24"/>
        </w:rPr>
      </w:pPr>
    </w:p>
    <w:p w:rsidR="007368D4" w:rsidRDefault="007368D4">
      <w:pPr>
        <w:rPr>
          <w:sz w:val="24"/>
          <w:szCs w:val="24"/>
        </w:rPr>
      </w:pPr>
    </w:p>
    <w:p w:rsidR="007368D4" w:rsidRDefault="007368D4">
      <w:pPr>
        <w:rPr>
          <w:sz w:val="24"/>
          <w:szCs w:val="24"/>
        </w:rPr>
      </w:pPr>
    </w:p>
    <w:p w:rsidR="007368D4" w:rsidRDefault="007368D4">
      <w:pPr>
        <w:rPr>
          <w:sz w:val="24"/>
          <w:szCs w:val="24"/>
        </w:rPr>
      </w:pPr>
    </w:p>
    <w:p w:rsidR="007368D4" w:rsidRDefault="007368D4">
      <w:pPr>
        <w:rPr>
          <w:sz w:val="24"/>
          <w:szCs w:val="24"/>
        </w:rPr>
      </w:pPr>
    </w:p>
    <w:p w:rsidR="00E86669" w:rsidRDefault="00E86669" w:rsidP="007368D4">
      <w:pPr>
        <w:jc w:val="right"/>
        <w:outlineLvl w:val="0"/>
        <w:rPr>
          <w:sz w:val="24"/>
        </w:rPr>
      </w:pPr>
    </w:p>
    <w:p w:rsidR="00E86669" w:rsidRDefault="00E86669" w:rsidP="007368D4">
      <w:pPr>
        <w:jc w:val="right"/>
        <w:outlineLvl w:val="0"/>
        <w:rPr>
          <w:sz w:val="24"/>
        </w:rPr>
      </w:pPr>
    </w:p>
    <w:p w:rsidR="007368D4" w:rsidRPr="00E34FCA" w:rsidRDefault="007368D4" w:rsidP="007368D4">
      <w:pPr>
        <w:jc w:val="right"/>
        <w:outlineLvl w:val="0"/>
        <w:rPr>
          <w:sz w:val="24"/>
        </w:rPr>
      </w:pPr>
      <w:r w:rsidRPr="00E34FCA">
        <w:rPr>
          <w:sz w:val="24"/>
        </w:rPr>
        <w:lastRenderedPageBreak/>
        <w:t>Приложение 2</w:t>
      </w:r>
    </w:p>
    <w:p w:rsidR="007368D4" w:rsidRPr="00E34FCA" w:rsidRDefault="007368D4" w:rsidP="007368D4">
      <w:pPr>
        <w:jc w:val="right"/>
        <w:rPr>
          <w:sz w:val="24"/>
        </w:rPr>
      </w:pPr>
      <w:r w:rsidRPr="00E34FCA">
        <w:rPr>
          <w:sz w:val="24"/>
        </w:rPr>
        <w:t>к муниципальной программе</w:t>
      </w:r>
    </w:p>
    <w:p w:rsidR="007368D4" w:rsidRPr="00E34FCA" w:rsidRDefault="007368D4" w:rsidP="00E86669">
      <w:pPr>
        <w:spacing w:after="240"/>
        <w:jc w:val="right"/>
        <w:rPr>
          <w:b/>
          <w:sz w:val="24"/>
        </w:rPr>
      </w:pPr>
      <w:r w:rsidRPr="00E34FCA">
        <w:rPr>
          <w:sz w:val="24"/>
        </w:rPr>
        <w:t>«</w:t>
      </w:r>
      <w:r>
        <w:rPr>
          <w:sz w:val="24"/>
        </w:rPr>
        <w:t>Развитие жилищно-коммунального хозяйства Увельского муниципального округа</w:t>
      </w:r>
      <w:r w:rsidRPr="00E34FCA">
        <w:rPr>
          <w:sz w:val="24"/>
        </w:rPr>
        <w:t xml:space="preserve"> на 20</w:t>
      </w:r>
      <w:r>
        <w:rPr>
          <w:sz w:val="24"/>
        </w:rPr>
        <w:t>26</w:t>
      </w:r>
      <w:r w:rsidRPr="00E34FCA">
        <w:rPr>
          <w:sz w:val="24"/>
        </w:rPr>
        <w:t>-202</w:t>
      </w:r>
      <w:r>
        <w:rPr>
          <w:sz w:val="24"/>
        </w:rPr>
        <w:t xml:space="preserve">9 </w:t>
      </w:r>
      <w:r w:rsidRPr="00E34FCA">
        <w:rPr>
          <w:sz w:val="24"/>
        </w:rPr>
        <w:t>годы»</w:t>
      </w:r>
    </w:p>
    <w:p w:rsidR="007368D4" w:rsidRDefault="007368D4" w:rsidP="007368D4">
      <w:pPr>
        <w:jc w:val="center"/>
        <w:outlineLvl w:val="0"/>
        <w:rPr>
          <w:b/>
          <w:sz w:val="24"/>
          <w:szCs w:val="24"/>
        </w:rPr>
      </w:pPr>
      <w:r w:rsidRPr="00922833">
        <w:rPr>
          <w:b/>
          <w:sz w:val="24"/>
          <w:szCs w:val="24"/>
        </w:rPr>
        <w:t>Перечень основных мероприятий муниципальной программы</w:t>
      </w:r>
    </w:p>
    <w:p w:rsidR="007368D4" w:rsidRPr="00922833" w:rsidRDefault="007368D4" w:rsidP="007368D4">
      <w:pPr>
        <w:jc w:val="center"/>
        <w:outlineLvl w:val="0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3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"/>
        <w:gridCol w:w="4195"/>
        <w:gridCol w:w="3713"/>
        <w:gridCol w:w="1934"/>
        <w:gridCol w:w="4360"/>
        <w:gridCol w:w="1452"/>
      </w:tblGrid>
      <w:tr w:rsidR="007368D4" w:rsidRPr="00E86669" w:rsidTr="00E86669">
        <w:trPr>
          <w:trHeight w:val="17"/>
          <w:tblHeader/>
        </w:trPr>
        <w:tc>
          <w:tcPr>
            <w:tcW w:w="1457" w:type="pct"/>
            <w:gridSpan w:val="2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>
            <w:pPr>
              <w:jc w:val="center"/>
              <w:rPr>
                <w:b/>
              </w:rPr>
            </w:pPr>
            <w:r w:rsidRPr="00E86669">
              <w:rPr>
                <w:b/>
              </w:rPr>
              <w:t>Наименование подпрограммы, основного мероприятия, мероприятия</w:t>
            </w:r>
          </w:p>
        </w:tc>
        <w:tc>
          <w:tcPr>
            <w:tcW w:w="1148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>
            <w:pPr>
              <w:jc w:val="center"/>
              <w:rPr>
                <w:b/>
              </w:rPr>
            </w:pPr>
            <w:r w:rsidRPr="00E86669">
              <w:rPr>
                <w:b/>
              </w:rPr>
              <w:t>Ответственный исполнитель, соисполнители</w:t>
            </w:r>
          </w:p>
        </w:tc>
        <w:tc>
          <w:tcPr>
            <w:tcW w:w="598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>
            <w:pPr>
              <w:jc w:val="center"/>
              <w:rPr>
                <w:b/>
              </w:rPr>
            </w:pPr>
            <w:r w:rsidRPr="00E86669">
              <w:rPr>
                <w:b/>
              </w:rPr>
              <w:t>Срок выполнения</w:t>
            </w:r>
          </w:p>
        </w:tc>
        <w:tc>
          <w:tcPr>
            <w:tcW w:w="1348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>
            <w:pPr>
              <w:jc w:val="center"/>
              <w:rPr>
                <w:b/>
              </w:rPr>
            </w:pPr>
            <w:r w:rsidRPr="00E86669">
              <w:rPr>
                <w:b/>
              </w:rPr>
              <w:t>Ожидаемый непосредственный результат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  <w:vAlign w:val="center"/>
          </w:tcPr>
          <w:p w:rsidR="007368D4" w:rsidRPr="00E86669" w:rsidRDefault="007368D4" w:rsidP="007368D4">
            <w:pPr>
              <w:jc w:val="center"/>
              <w:rPr>
                <w:b/>
              </w:rPr>
            </w:pPr>
            <w:r w:rsidRPr="00E86669">
              <w:rPr>
                <w:b/>
              </w:rPr>
              <w:t>Взаимосвязь с целевыми показателями (индикаторами)</w:t>
            </w:r>
          </w:p>
        </w:tc>
      </w:tr>
      <w:tr w:rsidR="007368D4" w:rsidRPr="00E86669" w:rsidTr="00E86669">
        <w:trPr>
          <w:trHeight w:val="407"/>
          <w:tblHeader/>
        </w:trPr>
        <w:tc>
          <w:tcPr>
            <w:tcW w:w="160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>
            <w:pPr>
              <w:jc w:val="center"/>
              <w:rPr>
                <w:b/>
              </w:rPr>
            </w:pPr>
            <w:r w:rsidRPr="00E86669">
              <w:rPr>
                <w:b/>
              </w:rPr>
              <w:t xml:space="preserve">№ </w:t>
            </w:r>
            <w:proofErr w:type="spellStart"/>
            <w:proofErr w:type="gramStart"/>
            <w:r w:rsidRPr="00E86669">
              <w:rPr>
                <w:b/>
              </w:rPr>
              <w:t>п</w:t>
            </w:r>
            <w:proofErr w:type="spellEnd"/>
            <w:proofErr w:type="gramEnd"/>
            <w:r w:rsidRPr="00E86669">
              <w:rPr>
                <w:b/>
              </w:rPr>
              <w:t>/</w:t>
            </w:r>
            <w:proofErr w:type="spellStart"/>
            <w:r w:rsidRPr="00E86669">
              <w:rPr>
                <w:b/>
              </w:rPr>
              <w:t>п</w:t>
            </w:r>
            <w:proofErr w:type="spellEnd"/>
          </w:p>
        </w:tc>
        <w:tc>
          <w:tcPr>
            <w:tcW w:w="1297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/>
        </w:tc>
        <w:tc>
          <w:tcPr>
            <w:tcW w:w="1148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/>
        </w:tc>
        <w:tc>
          <w:tcPr>
            <w:tcW w:w="598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/>
        </w:tc>
        <w:tc>
          <w:tcPr>
            <w:tcW w:w="1348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</w:tcPr>
          <w:p w:rsidR="007368D4" w:rsidRPr="00E86669" w:rsidRDefault="007368D4" w:rsidP="007368D4"/>
        </w:tc>
      </w:tr>
      <w:tr w:rsidR="007368D4" w:rsidRPr="00E86669" w:rsidTr="00E86669">
        <w:trPr>
          <w:trHeight w:val="17"/>
        </w:trPr>
        <w:tc>
          <w:tcPr>
            <w:tcW w:w="160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>
            <w:pPr>
              <w:jc w:val="center"/>
            </w:pPr>
            <w:r w:rsidRPr="00E86669">
              <w:t>1</w:t>
            </w:r>
          </w:p>
        </w:tc>
        <w:tc>
          <w:tcPr>
            <w:tcW w:w="1297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  <w:rPr>
                <w:b/>
                <w:u w:val="single"/>
              </w:rPr>
            </w:pPr>
            <w:r w:rsidRPr="00E86669">
              <w:rPr>
                <w:b/>
                <w:u w:val="single"/>
              </w:rPr>
              <w:t xml:space="preserve">«Подготовка к отопительному сезону объектов коммунальной инфраструктуры Увельского  муниципального округа» </w:t>
            </w:r>
          </w:p>
        </w:tc>
        <w:tc>
          <w:tcPr>
            <w:tcW w:w="1148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  <w:r w:rsidRPr="00E86669">
              <w:rPr>
                <w:color w:val="000000"/>
              </w:rPr>
              <w:t>Управление  жилищно-коммунального хозяйства и капитального строительства администрации Увельского муниципального округа</w:t>
            </w:r>
          </w:p>
        </w:tc>
        <w:tc>
          <w:tcPr>
            <w:tcW w:w="598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  <w:r w:rsidRPr="00E86669">
              <w:t>2026-2029</w:t>
            </w:r>
          </w:p>
        </w:tc>
        <w:tc>
          <w:tcPr>
            <w:tcW w:w="1348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  <w:r w:rsidRPr="00E86669">
              <w:t>Уменьшение процента износа сетей теплоснабжения, водоснабжения и водоотведения</w:t>
            </w:r>
          </w:p>
          <w:p w:rsidR="007368D4" w:rsidRPr="00E86669" w:rsidRDefault="007368D4" w:rsidP="007368D4">
            <w:pPr>
              <w:jc w:val="center"/>
            </w:pPr>
            <w:r w:rsidRPr="00E86669">
              <w:t>Повышение эффективности функционирования систем теплоснабжения, водоснабжения и водоотведения.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</w:tcPr>
          <w:p w:rsidR="007368D4" w:rsidRPr="00E86669" w:rsidRDefault="007368D4" w:rsidP="007368D4">
            <w:pPr>
              <w:jc w:val="center"/>
            </w:pPr>
          </w:p>
        </w:tc>
      </w:tr>
      <w:tr w:rsidR="007368D4" w:rsidRPr="00E86669" w:rsidTr="00E86669">
        <w:trPr>
          <w:trHeight w:val="17"/>
        </w:trPr>
        <w:tc>
          <w:tcPr>
            <w:tcW w:w="160" w:type="pct"/>
            <w:tcMar>
              <w:left w:w="28" w:type="dxa"/>
              <w:right w:w="28" w:type="dxa"/>
            </w:tcMar>
            <w:vAlign w:val="center"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</w:tcPr>
          <w:p w:rsidR="007368D4" w:rsidRPr="00E86669" w:rsidRDefault="007368D4" w:rsidP="007368D4">
            <w:pPr>
              <w:jc w:val="center"/>
            </w:pPr>
            <w:r w:rsidRPr="00E86669">
              <w:t xml:space="preserve">Приобретение и ремонт котельного и котельно-вспомогательного оборудования </w:t>
            </w:r>
            <w:proofErr w:type="spellStart"/>
            <w:proofErr w:type="gramStart"/>
            <w:r w:rsidRPr="00E86669">
              <w:t>оборудования</w:t>
            </w:r>
            <w:proofErr w:type="spellEnd"/>
            <w:proofErr w:type="gramEnd"/>
            <w:r w:rsidRPr="00E86669">
              <w:t xml:space="preserve"> водоснабжения и водоотведения, разработка проектно-сметной документации</w:t>
            </w:r>
          </w:p>
        </w:tc>
        <w:tc>
          <w:tcPr>
            <w:tcW w:w="1148" w:type="pct"/>
            <w:tcMar>
              <w:left w:w="28" w:type="dxa"/>
              <w:right w:w="28" w:type="dxa"/>
            </w:tcMar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598" w:type="pct"/>
            <w:tcMar>
              <w:left w:w="28" w:type="dxa"/>
              <w:right w:w="28" w:type="dxa"/>
            </w:tcMar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1348" w:type="pct"/>
            <w:tcMar>
              <w:left w:w="28" w:type="dxa"/>
              <w:right w:w="28" w:type="dxa"/>
            </w:tcMar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</w:tcPr>
          <w:p w:rsidR="007368D4" w:rsidRPr="00E86669" w:rsidRDefault="007368D4" w:rsidP="007368D4">
            <w:pPr>
              <w:jc w:val="center"/>
            </w:pPr>
          </w:p>
        </w:tc>
      </w:tr>
      <w:tr w:rsidR="007368D4" w:rsidRPr="00E86669" w:rsidTr="00E86669">
        <w:trPr>
          <w:trHeight w:val="17"/>
        </w:trPr>
        <w:tc>
          <w:tcPr>
            <w:tcW w:w="160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  <w:r w:rsidRPr="00E86669">
              <w:t>Ремонт сетей теплоснабжения, водоснабжения и водоотведения муниципальных предприятий</w:t>
            </w:r>
          </w:p>
        </w:tc>
        <w:tc>
          <w:tcPr>
            <w:tcW w:w="1148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598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1348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</w:tcPr>
          <w:p w:rsidR="007368D4" w:rsidRPr="00E86669" w:rsidRDefault="007368D4" w:rsidP="007368D4">
            <w:pPr>
              <w:jc w:val="center"/>
            </w:pPr>
          </w:p>
        </w:tc>
      </w:tr>
      <w:tr w:rsidR="007368D4" w:rsidRPr="00E86669" w:rsidTr="00E86669">
        <w:trPr>
          <w:trHeight w:val="17"/>
        </w:trPr>
        <w:tc>
          <w:tcPr>
            <w:tcW w:w="160" w:type="pct"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1297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  <w:r w:rsidRPr="00E86669">
              <w:rPr>
                <w:bCs/>
              </w:rPr>
              <w:t>Разработка и актуализация схемы теплоснабжения, водоснабжения и водоотведения</w:t>
            </w:r>
          </w:p>
        </w:tc>
        <w:tc>
          <w:tcPr>
            <w:tcW w:w="1148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  <w:rPr>
                <w:color w:val="000000"/>
              </w:rPr>
            </w:pPr>
          </w:p>
        </w:tc>
        <w:tc>
          <w:tcPr>
            <w:tcW w:w="598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1348" w:type="pct"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</w:tcPr>
          <w:p w:rsidR="007368D4" w:rsidRPr="00E86669" w:rsidRDefault="007368D4" w:rsidP="007368D4">
            <w:pPr>
              <w:jc w:val="center"/>
            </w:pPr>
          </w:p>
        </w:tc>
      </w:tr>
      <w:tr w:rsidR="007368D4" w:rsidRPr="00E86669" w:rsidTr="00E86669">
        <w:trPr>
          <w:trHeight w:val="17"/>
        </w:trPr>
        <w:tc>
          <w:tcPr>
            <w:tcW w:w="160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>
            <w:pPr>
              <w:jc w:val="center"/>
              <w:rPr>
                <w:b/>
              </w:rPr>
            </w:pPr>
            <w:r w:rsidRPr="00E86669">
              <w:rPr>
                <w:b/>
              </w:rPr>
              <w:t>2</w:t>
            </w:r>
          </w:p>
        </w:tc>
        <w:tc>
          <w:tcPr>
            <w:tcW w:w="1297" w:type="pct"/>
            <w:noWrap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  <w:rPr>
                <w:b/>
                <w:u w:val="single"/>
              </w:rPr>
            </w:pPr>
            <w:r w:rsidRPr="00E86669">
              <w:rPr>
                <w:b/>
                <w:u w:val="single"/>
              </w:rPr>
              <w:t>«</w:t>
            </w:r>
            <w:r w:rsidRPr="00E86669">
              <w:rPr>
                <w:b/>
              </w:rPr>
              <w:t>Ремонт и содержание объектов коммунальной инфраструктуры</w:t>
            </w:r>
            <w:r w:rsidRPr="00E86669">
              <w:rPr>
                <w:b/>
                <w:u w:val="single"/>
              </w:rPr>
              <w:t>»</w:t>
            </w:r>
          </w:p>
        </w:tc>
        <w:tc>
          <w:tcPr>
            <w:tcW w:w="1148" w:type="pct"/>
            <w:noWrap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МУП «</w:t>
            </w:r>
            <w:proofErr w:type="spellStart"/>
            <w:r w:rsidRPr="00E86669">
              <w:rPr>
                <w:color w:val="000000"/>
              </w:rPr>
              <w:t>Кичигинское</w:t>
            </w:r>
            <w:proofErr w:type="spellEnd"/>
            <w:r w:rsidRPr="00E86669">
              <w:rPr>
                <w:color w:val="000000"/>
              </w:rPr>
              <w:t xml:space="preserve"> ЖКХ», МУП «Коммунальные услуги», МУП «Энергия»</w:t>
            </w:r>
          </w:p>
          <w:p w:rsidR="007368D4" w:rsidRPr="00E86669" w:rsidRDefault="007368D4" w:rsidP="007368D4">
            <w:pPr>
              <w:jc w:val="center"/>
            </w:pPr>
            <w:r w:rsidRPr="00E86669">
              <w:rPr>
                <w:color w:val="000000"/>
              </w:rPr>
              <w:t>Управление  жилищно-коммунального хозяйства и капитального строительства администрации Увельского муниципального округа</w:t>
            </w:r>
          </w:p>
        </w:tc>
        <w:tc>
          <w:tcPr>
            <w:tcW w:w="598" w:type="pct"/>
            <w:noWrap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  <w:r w:rsidRPr="00E86669">
              <w:t>2026-2029</w:t>
            </w:r>
          </w:p>
        </w:tc>
        <w:tc>
          <w:tcPr>
            <w:tcW w:w="1348" w:type="pct"/>
            <w:noWrap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  <w:r w:rsidRPr="00E86669">
              <w:t>Улучшение ситуации в части предоставления коммунальных услуг.</w:t>
            </w:r>
          </w:p>
        </w:tc>
        <w:tc>
          <w:tcPr>
            <w:tcW w:w="449" w:type="pct"/>
            <w:tcMar>
              <w:left w:w="28" w:type="dxa"/>
              <w:right w:w="28" w:type="dxa"/>
            </w:tcMar>
          </w:tcPr>
          <w:p w:rsidR="007368D4" w:rsidRPr="00E86669" w:rsidRDefault="007368D4" w:rsidP="007368D4">
            <w:pPr>
              <w:jc w:val="center"/>
            </w:pPr>
          </w:p>
        </w:tc>
      </w:tr>
      <w:tr w:rsidR="007368D4" w:rsidRPr="00E86669" w:rsidTr="00E86669">
        <w:trPr>
          <w:trHeight w:val="17"/>
        </w:trPr>
        <w:tc>
          <w:tcPr>
            <w:tcW w:w="160" w:type="pct"/>
            <w:noWrap/>
            <w:tcMar>
              <w:left w:w="28" w:type="dxa"/>
              <w:right w:w="28" w:type="dxa"/>
            </w:tcMar>
            <w:vAlign w:val="center"/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1297" w:type="pct"/>
            <w:noWrap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  <w:r w:rsidRPr="00E86669">
              <w:t xml:space="preserve">Мероприятия по техническому перевооружению и реконструкции и текущего ремонта. </w:t>
            </w:r>
          </w:p>
        </w:tc>
        <w:tc>
          <w:tcPr>
            <w:tcW w:w="1148" w:type="pct"/>
            <w:noWrap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598" w:type="pct"/>
            <w:noWrap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1348" w:type="pct"/>
            <w:noWrap/>
            <w:tcMar>
              <w:left w:w="28" w:type="dxa"/>
              <w:right w:w="28" w:type="dxa"/>
            </w:tcMar>
            <w:hideMark/>
          </w:tcPr>
          <w:p w:rsidR="007368D4" w:rsidRPr="00E86669" w:rsidRDefault="007368D4" w:rsidP="007368D4">
            <w:pPr>
              <w:jc w:val="center"/>
            </w:pPr>
          </w:p>
        </w:tc>
        <w:tc>
          <w:tcPr>
            <w:tcW w:w="449" w:type="pct"/>
            <w:tcMar>
              <w:left w:w="28" w:type="dxa"/>
              <w:right w:w="28" w:type="dxa"/>
            </w:tcMar>
          </w:tcPr>
          <w:p w:rsidR="007368D4" w:rsidRPr="00E86669" w:rsidRDefault="007368D4" w:rsidP="007368D4">
            <w:pPr>
              <w:jc w:val="center"/>
            </w:pPr>
          </w:p>
        </w:tc>
      </w:tr>
    </w:tbl>
    <w:p w:rsidR="007368D4" w:rsidRPr="00E86669" w:rsidRDefault="007368D4" w:rsidP="00F11178">
      <w:pPr>
        <w:jc w:val="both"/>
      </w:pPr>
    </w:p>
    <w:p w:rsidR="00E86669" w:rsidRDefault="00E86669" w:rsidP="007368D4">
      <w:pPr>
        <w:jc w:val="right"/>
        <w:outlineLvl w:val="0"/>
      </w:pPr>
    </w:p>
    <w:p w:rsidR="00E86669" w:rsidRDefault="00E86669" w:rsidP="007368D4">
      <w:pPr>
        <w:jc w:val="right"/>
        <w:outlineLvl w:val="0"/>
      </w:pPr>
    </w:p>
    <w:p w:rsidR="00E86669" w:rsidRDefault="00E86669" w:rsidP="007368D4">
      <w:pPr>
        <w:jc w:val="right"/>
        <w:outlineLvl w:val="0"/>
      </w:pPr>
    </w:p>
    <w:p w:rsidR="00E86669" w:rsidRDefault="00E86669" w:rsidP="007368D4">
      <w:pPr>
        <w:jc w:val="right"/>
        <w:outlineLvl w:val="0"/>
      </w:pPr>
    </w:p>
    <w:p w:rsidR="00E86669" w:rsidRDefault="00E86669" w:rsidP="007368D4">
      <w:pPr>
        <w:jc w:val="right"/>
        <w:outlineLvl w:val="0"/>
      </w:pPr>
    </w:p>
    <w:p w:rsidR="007368D4" w:rsidRPr="00E86669" w:rsidRDefault="007368D4" w:rsidP="007368D4">
      <w:pPr>
        <w:jc w:val="right"/>
        <w:outlineLvl w:val="0"/>
        <w:rPr>
          <w:sz w:val="24"/>
          <w:szCs w:val="24"/>
        </w:rPr>
      </w:pPr>
      <w:r w:rsidRPr="00E86669">
        <w:rPr>
          <w:sz w:val="24"/>
          <w:szCs w:val="24"/>
        </w:rPr>
        <w:t>Приложение 3</w:t>
      </w:r>
    </w:p>
    <w:p w:rsidR="007368D4" w:rsidRPr="00E86669" w:rsidRDefault="007368D4" w:rsidP="007368D4">
      <w:pPr>
        <w:jc w:val="right"/>
        <w:rPr>
          <w:sz w:val="24"/>
          <w:szCs w:val="24"/>
        </w:rPr>
      </w:pPr>
      <w:r w:rsidRPr="00E86669">
        <w:rPr>
          <w:sz w:val="24"/>
          <w:szCs w:val="24"/>
        </w:rPr>
        <w:t>к муниципальной программе</w:t>
      </w:r>
    </w:p>
    <w:p w:rsidR="007368D4" w:rsidRPr="00E86669" w:rsidRDefault="007368D4" w:rsidP="007368D4">
      <w:pPr>
        <w:jc w:val="right"/>
        <w:rPr>
          <w:b/>
          <w:sz w:val="24"/>
          <w:szCs w:val="24"/>
        </w:rPr>
      </w:pPr>
      <w:r w:rsidRPr="00E86669">
        <w:rPr>
          <w:sz w:val="24"/>
          <w:szCs w:val="24"/>
        </w:rPr>
        <w:t>«Развитие жилищно-коммунального хозяйства Увельского муниципального округа на 2026-2029 годы»</w:t>
      </w:r>
    </w:p>
    <w:p w:rsidR="007368D4" w:rsidRPr="00E86669" w:rsidRDefault="007368D4" w:rsidP="007368D4">
      <w:pPr>
        <w:jc w:val="center"/>
        <w:rPr>
          <w:b/>
          <w:sz w:val="24"/>
          <w:szCs w:val="24"/>
        </w:rPr>
      </w:pPr>
    </w:p>
    <w:p w:rsidR="007368D4" w:rsidRPr="00E86669" w:rsidRDefault="007368D4" w:rsidP="007368D4">
      <w:pPr>
        <w:jc w:val="center"/>
        <w:rPr>
          <w:b/>
          <w:sz w:val="24"/>
          <w:szCs w:val="24"/>
        </w:rPr>
      </w:pPr>
    </w:p>
    <w:p w:rsidR="007368D4" w:rsidRPr="00E86669" w:rsidRDefault="007368D4" w:rsidP="007368D4">
      <w:pPr>
        <w:jc w:val="center"/>
        <w:outlineLvl w:val="0"/>
        <w:rPr>
          <w:b/>
          <w:sz w:val="24"/>
          <w:szCs w:val="24"/>
        </w:rPr>
      </w:pPr>
      <w:r w:rsidRPr="00E86669">
        <w:rPr>
          <w:b/>
          <w:sz w:val="24"/>
          <w:szCs w:val="24"/>
        </w:rPr>
        <w:t>Прогноз сводных показателей муниципальных заданий на оказание муниципальных услуг (выполнение работ)</w:t>
      </w:r>
    </w:p>
    <w:p w:rsidR="007368D4" w:rsidRPr="00E86669" w:rsidRDefault="007368D4" w:rsidP="007368D4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939"/>
        <w:gridCol w:w="854"/>
        <w:gridCol w:w="1453"/>
        <w:gridCol w:w="1843"/>
        <w:gridCol w:w="3270"/>
        <w:gridCol w:w="1292"/>
        <w:gridCol w:w="934"/>
        <w:gridCol w:w="934"/>
        <w:gridCol w:w="934"/>
        <w:gridCol w:w="934"/>
        <w:gridCol w:w="934"/>
        <w:gridCol w:w="892"/>
      </w:tblGrid>
      <w:tr w:rsidR="007368D4" w:rsidRPr="00E86669" w:rsidTr="007368D4">
        <w:trPr>
          <w:trHeight w:val="20"/>
          <w:tblHeader/>
          <w:jc w:val="center"/>
        </w:trPr>
        <w:tc>
          <w:tcPr>
            <w:tcW w:w="468" w:type="pct"/>
            <w:gridSpan w:val="2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503" w:type="pct"/>
            <w:vMerge w:val="restart"/>
            <w:vAlign w:val="center"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ГРБС</w:t>
            </w:r>
          </w:p>
        </w:tc>
        <w:tc>
          <w:tcPr>
            <w:tcW w:w="577" w:type="pct"/>
            <w:vMerge w:val="restart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100" w:type="pct"/>
            <w:vMerge w:val="restart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32" w:type="pct"/>
            <w:vMerge w:val="restart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2024</w:t>
            </w:r>
          </w:p>
        </w:tc>
        <w:tc>
          <w:tcPr>
            <w:tcW w:w="332" w:type="pct"/>
            <w:vMerge w:val="restart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2025</w:t>
            </w:r>
          </w:p>
        </w:tc>
        <w:tc>
          <w:tcPr>
            <w:tcW w:w="332" w:type="pct"/>
            <w:vMerge w:val="restart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2026</w:t>
            </w:r>
          </w:p>
        </w:tc>
        <w:tc>
          <w:tcPr>
            <w:tcW w:w="332" w:type="pct"/>
            <w:vMerge w:val="restart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2027</w:t>
            </w:r>
          </w:p>
        </w:tc>
        <w:tc>
          <w:tcPr>
            <w:tcW w:w="332" w:type="pct"/>
            <w:vMerge w:val="restart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2028</w:t>
            </w:r>
          </w:p>
        </w:tc>
        <w:tc>
          <w:tcPr>
            <w:tcW w:w="318" w:type="pct"/>
            <w:vMerge w:val="restart"/>
            <w:vAlign w:val="center"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2029</w:t>
            </w:r>
          </w:p>
        </w:tc>
      </w:tr>
      <w:tr w:rsidR="007368D4" w:rsidRPr="00E86669" w:rsidTr="007368D4">
        <w:trPr>
          <w:trHeight w:val="20"/>
          <w:tblHeader/>
          <w:jc w:val="center"/>
        </w:trPr>
        <w:tc>
          <w:tcPr>
            <w:tcW w:w="245" w:type="pct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МП</w:t>
            </w:r>
          </w:p>
        </w:tc>
        <w:tc>
          <w:tcPr>
            <w:tcW w:w="223" w:type="pct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86669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03" w:type="pct"/>
            <w:vMerge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pct"/>
            <w:vMerge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7368D4" w:rsidRPr="00E86669" w:rsidRDefault="007368D4" w:rsidP="007368D4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368D4" w:rsidRPr="00E86669" w:rsidTr="007368D4">
        <w:trPr>
          <w:trHeight w:val="20"/>
          <w:jc w:val="center"/>
        </w:trPr>
        <w:tc>
          <w:tcPr>
            <w:tcW w:w="245" w:type="pct"/>
            <w:noWrap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86669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23" w:type="pct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6669">
              <w:rPr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532" w:type="pct"/>
            <w:gridSpan w:val="10"/>
            <w:vAlign w:val="center"/>
            <w:hideMark/>
          </w:tcPr>
          <w:p w:rsidR="007368D4" w:rsidRPr="00E86669" w:rsidRDefault="007368D4" w:rsidP="007368D4">
            <w:pPr>
              <w:spacing w:before="40" w:after="40"/>
              <w:rPr>
                <w:sz w:val="24"/>
                <w:szCs w:val="24"/>
              </w:rPr>
            </w:pPr>
            <w:r w:rsidRPr="00E86669">
              <w:rPr>
                <w:sz w:val="24"/>
                <w:szCs w:val="24"/>
              </w:rPr>
              <w:t>Муниципальные услуги в рамках муниципальной программы не оказываются</w:t>
            </w:r>
          </w:p>
        </w:tc>
      </w:tr>
    </w:tbl>
    <w:p w:rsidR="007368D4" w:rsidRPr="00E86669" w:rsidRDefault="007368D4" w:rsidP="007368D4"/>
    <w:p w:rsidR="007368D4" w:rsidRPr="00E86669" w:rsidRDefault="007368D4" w:rsidP="00F11178">
      <w:pPr>
        <w:jc w:val="both"/>
      </w:pPr>
    </w:p>
    <w:p w:rsidR="007368D4" w:rsidRPr="00E86669" w:rsidRDefault="007368D4"/>
    <w:p w:rsidR="00E86669" w:rsidRDefault="00E86669" w:rsidP="00F11178">
      <w:pPr>
        <w:jc w:val="both"/>
        <w:rPr>
          <w:sz w:val="24"/>
          <w:szCs w:val="24"/>
        </w:rPr>
        <w:sectPr w:rsidR="00E86669" w:rsidSect="00E86669">
          <w:pgSz w:w="16840" w:h="11907" w:orient="landscape" w:code="9"/>
          <w:pgMar w:top="1134" w:right="1134" w:bottom="794" w:left="709" w:header="720" w:footer="720" w:gutter="0"/>
          <w:cols w:space="720"/>
          <w:titlePg/>
          <w:docGrid w:linePitch="272"/>
        </w:sectPr>
      </w:pPr>
    </w:p>
    <w:p w:rsidR="007368D4" w:rsidRPr="007368D4" w:rsidRDefault="007368D4" w:rsidP="00F11178">
      <w:pPr>
        <w:jc w:val="both"/>
        <w:rPr>
          <w:sz w:val="24"/>
          <w:szCs w:val="24"/>
        </w:rPr>
      </w:pPr>
    </w:p>
    <w:p w:rsidR="00E86669" w:rsidRPr="00E86669" w:rsidRDefault="00E86669" w:rsidP="00E86669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E86669" w:rsidRPr="00E86669" w:rsidRDefault="00E86669" w:rsidP="00E86669">
      <w:pPr>
        <w:jc w:val="right"/>
        <w:rPr>
          <w:sz w:val="24"/>
          <w:szCs w:val="24"/>
        </w:rPr>
      </w:pPr>
      <w:r w:rsidRPr="00E86669">
        <w:rPr>
          <w:sz w:val="24"/>
          <w:szCs w:val="24"/>
        </w:rPr>
        <w:t>к муниципальной программе</w:t>
      </w:r>
    </w:p>
    <w:p w:rsidR="00E86669" w:rsidRPr="00E86669" w:rsidRDefault="00E86669" w:rsidP="00E86669">
      <w:pPr>
        <w:jc w:val="right"/>
        <w:rPr>
          <w:b/>
          <w:sz w:val="24"/>
          <w:szCs w:val="24"/>
        </w:rPr>
      </w:pPr>
      <w:r w:rsidRPr="00E86669">
        <w:rPr>
          <w:sz w:val="24"/>
          <w:szCs w:val="24"/>
        </w:rPr>
        <w:t>«Развитие жилищно-коммунального хозяйства Увельского муниципального округа на 2026-2029 годы»</w:t>
      </w:r>
    </w:p>
    <w:p w:rsidR="007368D4" w:rsidRPr="007368D4" w:rsidRDefault="007368D4" w:rsidP="00F11178">
      <w:pPr>
        <w:jc w:val="both"/>
        <w:rPr>
          <w:sz w:val="24"/>
          <w:szCs w:val="24"/>
        </w:rPr>
      </w:pPr>
    </w:p>
    <w:tbl>
      <w:tblPr>
        <w:tblW w:w="10600" w:type="dxa"/>
        <w:tblInd w:w="93" w:type="dxa"/>
        <w:tblLook w:val="04A0"/>
      </w:tblPr>
      <w:tblGrid>
        <w:gridCol w:w="2440"/>
        <w:gridCol w:w="2920"/>
        <w:gridCol w:w="1360"/>
        <w:gridCol w:w="1000"/>
        <w:gridCol w:w="960"/>
        <w:gridCol w:w="960"/>
        <w:gridCol w:w="960"/>
      </w:tblGrid>
      <w:tr w:rsidR="00E86669" w:rsidRPr="00E86669" w:rsidTr="00E86669">
        <w:trPr>
          <w:trHeight w:val="885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bookmarkStart w:id="3" w:name="RANGE!A1:G19"/>
            <w:bookmarkEnd w:id="3"/>
            <w:r w:rsidRPr="00E86669">
              <w:rPr>
                <w:b/>
                <w:bCs/>
                <w:color w:val="00000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Ответственный исполнитель, соисполнитель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Расходы бюджета муниципального образования, тыс. рублей</w:t>
            </w:r>
          </w:p>
        </w:tc>
      </w:tr>
      <w:tr w:rsidR="00E86669" w:rsidRPr="00E86669" w:rsidTr="00E86669">
        <w:trPr>
          <w:trHeight w:val="300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2029</w:t>
            </w:r>
          </w:p>
        </w:tc>
      </w:tr>
      <w:tr w:rsidR="00E86669" w:rsidRPr="00E86669" w:rsidTr="00E86669">
        <w:trPr>
          <w:trHeight w:val="27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u w:val="single"/>
              </w:rPr>
            </w:pPr>
            <w:r w:rsidRPr="00E86669">
              <w:rPr>
                <w:b/>
                <w:bCs/>
                <w:color w:val="000000"/>
                <w:u w:val="single"/>
              </w:rPr>
              <w:t>Программа «Развитие жилищно-коммунального хозяйства Увельского муниципального округа на 2026-2029 годы»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6 000,00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 </w:t>
            </w:r>
          </w:p>
        </w:tc>
      </w:tr>
      <w:tr w:rsidR="00E86669" w:rsidRPr="00E86669" w:rsidTr="00E86669">
        <w:trPr>
          <w:trHeight w:val="1215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Управление жилищно-коммунального хозяйства и капитального строительства  администрации Увельского муниципального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right"/>
              <w:rPr>
                <w:rFonts w:ascii="Calibri" w:hAnsi="Calibri"/>
                <w:color w:val="000000"/>
              </w:rPr>
            </w:pPr>
            <w:r w:rsidRPr="00E86669">
              <w:rPr>
                <w:rFonts w:ascii="Calibri" w:hAnsi="Calibri"/>
                <w:color w:val="000000"/>
              </w:rPr>
              <w:t>1 500,00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right"/>
              <w:rPr>
                <w:rFonts w:ascii="Calibri" w:hAnsi="Calibri"/>
                <w:color w:val="000000"/>
              </w:rPr>
            </w:pPr>
            <w:r w:rsidRPr="00E86669">
              <w:rPr>
                <w:rFonts w:ascii="Calibri" w:hAnsi="Calibri"/>
                <w:color w:val="000000"/>
              </w:rPr>
              <w:t>1 500,00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rFonts w:ascii="Calibri" w:hAnsi="Calibri"/>
                <w:color w:val="000000"/>
              </w:rPr>
            </w:pPr>
            <w:r w:rsidRPr="00E86669">
              <w:rPr>
                <w:rFonts w:ascii="Calibri" w:hAnsi="Calibri"/>
                <w:color w:val="000000"/>
              </w:rPr>
              <w:t>1 500,00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1 500,00</w:t>
            </w:r>
          </w:p>
        </w:tc>
      </w:tr>
      <w:tr w:rsidR="00E86669" w:rsidRPr="00E86669" w:rsidTr="00E86669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u w:val="single"/>
              </w:rPr>
            </w:pPr>
            <w:r w:rsidRPr="00E86669">
              <w:rPr>
                <w:b/>
                <w:bCs/>
                <w:color w:val="000000"/>
                <w:u w:val="single"/>
              </w:rPr>
              <w:t>Подпрограмма «Подготовка к отопительному сезону объектов коммунальной инфраструктуры»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 </w:t>
            </w:r>
          </w:p>
        </w:tc>
      </w:tr>
      <w:tr w:rsidR="00E86669" w:rsidRPr="00E86669" w:rsidTr="00E86669">
        <w:trPr>
          <w:trHeight w:val="132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Управление жилищно-коммунального хозяйства и капитального строительства  администрации Увельского муниципального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</w:tr>
      <w:tr w:rsidR="00E86669" w:rsidRPr="00E86669" w:rsidTr="00E86669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Приобретение и ремонт котельного и котельно-вспомогательного оборудования, оборудование водоснабжения и водоотведения, разработка проектно-сметной документации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6 000,0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1 500,0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1 500,0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1 500,0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1 500,0</w:t>
            </w:r>
          </w:p>
        </w:tc>
      </w:tr>
      <w:tr w:rsidR="00E86669" w:rsidRPr="00E86669" w:rsidTr="00E86669">
        <w:trPr>
          <w:trHeight w:val="1995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Управление жилищно-коммунального хозяйства и капитального строительства  администрации Увельского муниципального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</w:tr>
      <w:tr w:rsidR="00E86669" w:rsidRPr="00E86669" w:rsidTr="00E86669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Ремонт сетей теплоснабжения муниципальных учреждений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</w:tr>
      <w:tr w:rsidR="00E86669" w:rsidRPr="00E86669" w:rsidTr="00E86669">
        <w:trPr>
          <w:trHeight w:val="132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Отдел жилищно-коммунального хозяйства и транспорта администрации муниципального образования «</w:t>
            </w:r>
            <w:proofErr w:type="spellStart"/>
            <w:r w:rsidRPr="00E86669">
              <w:rPr>
                <w:color w:val="000000"/>
              </w:rPr>
              <w:t>Катангский</w:t>
            </w:r>
            <w:proofErr w:type="spellEnd"/>
            <w:r w:rsidRPr="00E86669">
              <w:rPr>
                <w:color w:val="000000"/>
              </w:rPr>
              <w:t xml:space="preserve"> район»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</w:tr>
      <w:tr w:rsidR="00E86669" w:rsidRPr="00E86669" w:rsidTr="00E86669">
        <w:trPr>
          <w:trHeight w:val="30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 xml:space="preserve">Разработка и актуализация схемы теплоснабжения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0,00</w:t>
            </w:r>
          </w:p>
        </w:tc>
      </w:tr>
      <w:tr w:rsidR="00E86669" w:rsidRPr="00E86669" w:rsidTr="00E86669">
        <w:trPr>
          <w:trHeight w:val="132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Отдел жилищно-коммунального хозяйства и транспорта администрации муниципального образования «</w:t>
            </w:r>
            <w:proofErr w:type="spellStart"/>
            <w:r w:rsidRPr="00E86669">
              <w:rPr>
                <w:color w:val="000000"/>
              </w:rPr>
              <w:t>Катангский</w:t>
            </w:r>
            <w:proofErr w:type="spellEnd"/>
            <w:r w:rsidRPr="00E86669">
              <w:rPr>
                <w:color w:val="000000"/>
              </w:rPr>
              <w:t xml:space="preserve"> район»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</w:tr>
      <w:tr w:rsidR="00E86669" w:rsidRPr="00E86669" w:rsidTr="00E86669">
        <w:trPr>
          <w:trHeight w:val="27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u w:val="single"/>
              </w:rPr>
            </w:pPr>
            <w:r w:rsidRPr="00E86669">
              <w:rPr>
                <w:b/>
                <w:bCs/>
                <w:color w:val="000000"/>
                <w:u w:val="single"/>
              </w:rPr>
              <w:t>Подпрограмма "Ремонт и содержание объектов коммунальной инфраструктуры"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</w:rPr>
            </w:pPr>
            <w:r w:rsidRPr="00E86669">
              <w:rPr>
                <w:b/>
                <w:bCs/>
                <w:color w:val="000000"/>
              </w:rPr>
              <w:t>0,00</w:t>
            </w:r>
          </w:p>
        </w:tc>
      </w:tr>
      <w:tr w:rsidR="00E86669" w:rsidRPr="00E86669" w:rsidTr="00E86669">
        <w:trPr>
          <w:trHeight w:val="126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Управление жилищно-коммунального хозяйства и капитального строительства  администрации Увельского муниципального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</w:tr>
      <w:tr w:rsidR="00E86669" w:rsidRPr="00E86669" w:rsidTr="00E86669">
        <w:trPr>
          <w:trHeight w:val="315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 xml:space="preserve">Мероприятия по техническому перевооружению, реконструкции и ремонту объектов </w:t>
            </w:r>
            <w:proofErr w:type="spellStart"/>
            <w:r w:rsidRPr="00E86669">
              <w:rPr>
                <w:color w:val="000000"/>
              </w:rPr>
              <w:t>теплоснажения</w:t>
            </w:r>
            <w:proofErr w:type="spellEnd"/>
            <w:r w:rsidRPr="00E86669">
              <w:rPr>
                <w:color w:val="000000"/>
              </w:rPr>
              <w:t xml:space="preserve">, </w:t>
            </w:r>
            <w:proofErr w:type="spellStart"/>
            <w:r w:rsidRPr="00E86669">
              <w:rPr>
                <w:color w:val="000000"/>
              </w:rPr>
              <w:t>водоснобжения</w:t>
            </w:r>
            <w:proofErr w:type="spellEnd"/>
            <w:r w:rsidRPr="00E86669">
              <w:rPr>
                <w:color w:val="000000"/>
              </w:rPr>
              <w:t xml:space="preserve"> и водоотведения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0,00</w:t>
            </w:r>
          </w:p>
        </w:tc>
      </w:tr>
      <w:tr w:rsidR="00E86669" w:rsidRPr="00E86669" w:rsidTr="00E86669">
        <w:trPr>
          <w:trHeight w:val="147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rPr>
                <w:color w:val="000000"/>
              </w:rPr>
            </w:pPr>
            <w:r w:rsidRPr="00E86669">
              <w:rPr>
                <w:color w:val="000000"/>
              </w:rPr>
              <w:t>Управление жилищно-коммунального хозяйства и капитального строительства  администрации Увельского муниципального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</w:rPr>
            </w:pPr>
            <w:r w:rsidRPr="00E86669">
              <w:rPr>
                <w:color w:val="000000"/>
              </w:rPr>
              <w:t> </w:t>
            </w:r>
          </w:p>
        </w:tc>
      </w:tr>
    </w:tbl>
    <w:p w:rsidR="00E86669" w:rsidRDefault="00E86669" w:rsidP="00F11178">
      <w:pPr>
        <w:jc w:val="both"/>
        <w:rPr>
          <w:sz w:val="24"/>
          <w:szCs w:val="24"/>
        </w:rPr>
        <w:sectPr w:rsidR="00E86669" w:rsidSect="00E86669">
          <w:pgSz w:w="11907" w:h="16840" w:code="9"/>
          <w:pgMar w:top="709" w:right="794" w:bottom="709" w:left="1134" w:header="720" w:footer="720" w:gutter="0"/>
          <w:cols w:space="720"/>
          <w:titlePg/>
          <w:docGrid w:linePitch="272"/>
        </w:sectPr>
      </w:pPr>
    </w:p>
    <w:p w:rsidR="00E86669" w:rsidRPr="00E86669" w:rsidRDefault="00E86669" w:rsidP="00E86669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E86669" w:rsidRPr="00E86669" w:rsidRDefault="00E86669" w:rsidP="00E86669">
      <w:pPr>
        <w:jc w:val="right"/>
        <w:rPr>
          <w:sz w:val="24"/>
          <w:szCs w:val="24"/>
        </w:rPr>
      </w:pPr>
      <w:r w:rsidRPr="00E86669">
        <w:rPr>
          <w:sz w:val="24"/>
          <w:szCs w:val="24"/>
        </w:rPr>
        <w:t>к муниципальной программе</w:t>
      </w:r>
    </w:p>
    <w:p w:rsidR="00E86669" w:rsidRPr="00E86669" w:rsidRDefault="00E86669" w:rsidP="00E86669">
      <w:pPr>
        <w:jc w:val="right"/>
        <w:rPr>
          <w:b/>
          <w:sz w:val="24"/>
          <w:szCs w:val="24"/>
        </w:rPr>
      </w:pPr>
      <w:r w:rsidRPr="00E86669">
        <w:rPr>
          <w:sz w:val="24"/>
          <w:szCs w:val="24"/>
        </w:rPr>
        <w:t>«Развитие жилищно-коммунального хозяйства Увельского муниципального округа на 2026-2029 годы»</w:t>
      </w:r>
    </w:p>
    <w:tbl>
      <w:tblPr>
        <w:tblW w:w="15889" w:type="dxa"/>
        <w:tblInd w:w="93" w:type="dxa"/>
        <w:tblLook w:val="04A0"/>
      </w:tblPr>
      <w:tblGrid>
        <w:gridCol w:w="990"/>
        <w:gridCol w:w="960"/>
        <w:gridCol w:w="3503"/>
        <w:gridCol w:w="4253"/>
        <w:gridCol w:w="1231"/>
        <w:gridCol w:w="1240"/>
        <w:gridCol w:w="1240"/>
        <w:gridCol w:w="1240"/>
        <w:gridCol w:w="1232"/>
      </w:tblGrid>
      <w:tr w:rsidR="00E86669" w:rsidRPr="00E86669" w:rsidTr="00E86669">
        <w:trPr>
          <w:trHeight w:val="818"/>
        </w:trPr>
        <w:tc>
          <w:tcPr>
            <w:tcW w:w="158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Прогнозная (справочная) оценка ресурсного обеспечения реализации муниципальной программы за счет всех источников финансирования</w:t>
            </w:r>
          </w:p>
        </w:tc>
      </w:tr>
      <w:tr w:rsidR="00E86669" w:rsidRPr="00E86669" w:rsidTr="00E86669">
        <w:trPr>
          <w:trHeight w:val="429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6669" w:rsidRPr="00E86669" w:rsidTr="00E86669">
        <w:trPr>
          <w:trHeight w:val="1002"/>
        </w:trPr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Код аналитической программной классификации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Оценка расходов, тыс. рублей</w:t>
            </w:r>
          </w:p>
        </w:tc>
      </w:tr>
      <w:tr w:rsidR="00E86669" w:rsidRPr="00E86669" w:rsidTr="00E86669">
        <w:trPr>
          <w:trHeight w:val="409"/>
        </w:trPr>
        <w:tc>
          <w:tcPr>
            <w:tcW w:w="1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</w:tr>
      <w:tr w:rsidR="00E86669" w:rsidRPr="00E86669" w:rsidTr="00E86669">
        <w:trPr>
          <w:trHeight w:val="40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86669">
              <w:rPr>
                <w:b/>
                <w:bCs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6669" w:rsidRPr="00E86669" w:rsidTr="00E86669">
        <w:trPr>
          <w:trHeight w:val="409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0 </w:t>
            </w:r>
          </w:p>
        </w:tc>
        <w:tc>
          <w:tcPr>
            <w:tcW w:w="3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«</w:t>
            </w:r>
            <w:r w:rsidRPr="00E86669">
              <w:rPr>
                <w:b/>
                <w:bCs/>
                <w:color w:val="000000"/>
                <w:sz w:val="22"/>
                <w:szCs w:val="22"/>
              </w:rPr>
              <w:t>Развитие жилищно-коммунального хозяйства и энергетики на 2026-2029 годы»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6 000,00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1 500,00 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бюджет Увельского муниципального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</w:tr>
      <w:tr w:rsidR="00E86669" w:rsidRPr="00E86669" w:rsidTr="00E86669">
        <w:trPr>
          <w:trHeight w:val="409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собственные средства бюджета Увельского муниципального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субсидии из бюджета субъекта Российской Федерации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субвенции из бюджета субъекта Российской Федерации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E86669" w:rsidRPr="00E86669" w:rsidTr="00E86669">
        <w:trPr>
          <w:trHeight w:val="941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субвенции из бюджетов поселений </w:t>
            </w:r>
            <w:r w:rsidRPr="00E86669">
              <w:rPr>
                <w:i/>
                <w:iCs/>
                <w:color w:val="000000"/>
                <w:sz w:val="22"/>
                <w:szCs w:val="22"/>
              </w:rPr>
              <w:t>(только для муниципальных округов)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409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409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4" w:name="RANGE!A18"/>
            <w:r w:rsidRPr="00E86669">
              <w:rPr>
                <w:b/>
                <w:bCs/>
                <w:color w:val="000000"/>
                <w:sz w:val="22"/>
                <w:szCs w:val="22"/>
              </w:rPr>
              <w:t>09</w:t>
            </w:r>
            <w:bookmarkEnd w:id="4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Подпрограмма «Подготовка к отопительному сезону объектов коммунальной инфраструктуры»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6 000,00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1 500,00 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бюджет Увельского муниципального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</w:tr>
      <w:tr w:rsidR="00E86669" w:rsidRPr="00E86669" w:rsidTr="00E86669">
        <w:trPr>
          <w:trHeight w:val="409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собственные средства бюджета Увельского муниципального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1 500,00 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субсидии из бюджета субъекта Российской Федерации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субвенции из бюджета субъекта Российской Федерации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941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субвенции из бюджетов поселений </w:t>
            </w:r>
            <w:r w:rsidRPr="00E86669">
              <w:rPr>
                <w:i/>
                <w:iCs/>
                <w:color w:val="000000"/>
                <w:sz w:val="22"/>
                <w:szCs w:val="22"/>
              </w:rPr>
              <w:t>(только для муниципальных районов)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409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409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Подпрограмма ««Ремонт и содержание объектов коммунальной инфраструктуры»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бюджет Увельского муниципального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E86669" w:rsidRPr="00E86669" w:rsidTr="00E86669">
        <w:trPr>
          <w:trHeight w:val="409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собственные средства бюджета Увельского муниципального округа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субсидии из бюджета субъекта Российской Федерации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0,00 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субвенции из бюджета субъекта Российской Федерации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941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 xml:space="preserve">субвенции из бюджетов поселений </w:t>
            </w:r>
            <w:r w:rsidRPr="00E86669">
              <w:rPr>
                <w:i/>
                <w:iCs/>
                <w:color w:val="000000"/>
                <w:sz w:val="22"/>
                <w:szCs w:val="22"/>
              </w:rPr>
              <w:t>(только для муниципальных районов)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634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8666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6669" w:rsidRPr="00E86669" w:rsidRDefault="00E86669" w:rsidP="00E86669">
            <w:pPr>
              <w:jc w:val="right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6669" w:rsidRPr="00E86669" w:rsidTr="00E86669">
        <w:trPr>
          <w:trHeight w:val="409"/>
        </w:trPr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669" w:rsidRPr="00E86669" w:rsidRDefault="00E86669" w:rsidP="00E8666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66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6669" w:rsidRPr="00E86669" w:rsidRDefault="00E86669" w:rsidP="00E86669">
            <w:pPr>
              <w:jc w:val="center"/>
              <w:rPr>
                <w:color w:val="000000"/>
                <w:sz w:val="22"/>
                <w:szCs w:val="22"/>
              </w:rPr>
            </w:pPr>
            <w:r w:rsidRPr="00E8666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368D4" w:rsidRPr="007368D4" w:rsidRDefault="007368D4" w:rsidP="00F11178">
      <w:pPr>
        <w:jc w:val="both"/>
        <w:rPr>
          <w:sz w:val="24"/>
          <w:szCs w:val="24"/>
        </w:rPr>
      </w:pPr>
    </w:p>
    <w:sectPr w:rsidR="007368D4" w:rsidRPr="007368D4" w:rsidSect="00E86669">
      <w:pgSz w:w="16840" w:h="11907" w:orient="landscape" w:code="9"/>
      <w:pgMar w:top="1134" w:right="709" w:bottom="794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8D4" w:rsidRDefault="007368D4" w:rsidP="00581E44">
      <w:r>
        <w:separator/>
      </w:r>
    </w:p>
  </w:endnote>
  <w:endnote w:type="continuationSeparator" w:id="0">
    <w:p w:rsidR="007368D4" w:rsidRDefault="007368D4" w:rsidP="0058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8D4" w:rsidRDefault="007368D4" w:rsidP="00581E44">
      <w:r>
        <w:separator/>
      </w:r>
    </w:p>
  </w:footnote>
  <w:footnote w:type="continuationSeparator" w:id="0">
    <w:p w:rsidR="007368D4" w:rsidRDefault="007368D4" w:rsidP="0058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D4" w:rsidRDefault="007368D4">
    <w:pPr>
      <w:pStyle w:val="a4"/>
      <w:jc w:val="center"/>
    </w:pPr>
  </w:p>
  <w:p w:rsidR="007368D4" w:rsidRDefault="007368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AA9"/>
    <w:multiLevelType w:val="multilevel"/>
    <w:tmpl w:val="E1A4F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F2E5D99"/>
    <w:multiLevelType w:val="hybridMultilevel"/>
    <w:tmpl w:val="06927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82213"/>
    <w:multiLevelType w:val="multilevel"/>
    <w:tmpl w:val="1B3894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EAF73C6"/>
    <w:multiLevelType w:val="hybridMultilevel"/>
    <w:tmpl w:val="40D0C5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CE7FE6"/>
    <w:multiLevelType w:val="hybridMultilevel"/>
    <w:tmpl w:val="CCDC93EA"/>
    <w:lvl w:ilvl="0" w:tplc="B08C85FE">
      <w:start w:val="1"/>
      <w:numFmt w:val="decimal"/>
      <w:suff w:val="space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CB544A"/>
    <w:multiLevelType w:val="hybridMultilevel"/>
    <w:tmpl w:val="6BDC4854"/>
    <w:lvl w:ilvl="0" w:tplc="9D8C87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8E6B64"/>
    <w:multiLevelType w:val="hybridMultilevel"/>
    <w:tmpl w:val="55C0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68F"/>
    <w:rsid w:val="000069BC"/>
    <w:rsid w:val="00041F30"/>
    <w:rsid w:val="00046F6C"/>
    <w:rsid w:val="00066CC1"/>
    <w:rsid w:val="000844DE"/>
    <w:rsid w:val="00090C74"/>
    <w:rsid w:val="001003EE"/>
    <w:rsid w:val="00101434"/>
    <w:rsid w:val="001122D4"/>
    <w:rsid w:val="0014089E"/>
    <w:rsid w:val="001455FB"/>
    <w:rsid w:val="00155ACF"/>
    <w:rsid w:val="00161939"/>
    <w:rsid w:val="0016506C"/>
    <w:rsid w:val="00174800"/>
    <w:rsid w:val="00176699"/>
    <w:rsid w:val="001A54B8"/>
    <w:rsid w:val="001B2869"/>
    <w:rsid w:val="001C73F1"/>
    <w:rsid w:val="001D09F3"/>
    <w:rsid w:val="001D5312"/>
    <w:rsid w:val="001F7BA1"/>
    <w:rsid w:val="00201F0C"/>
    <w:rsid w:val="00203FCD"/>
    <w:rsid w:val="00214DBE"/>
    <w:rsid w:val="002254A9"/>
    <w:rsid w:val="00227A5D"/>
    <w:rsid w:val="00247901"/>
    <w:rsid w:val="002635A7"/>
    <w:rsid w:val="00265684"/>
    <w:rsid w:val="0029569A"/>
    <w:rsid w:val="002A2957"/>
    <w:rsid w:val="002B0CC2"/>
    <w:rsid w:val="002D58B6"/>
    <w:rsid w:val="002D5C34"/>
    <w:rsid w:val="002E06EB"/>
    <w:rsid w:val="00346B27"/>
    <w:rsid w:val="00372DE3"/>
    <w:rsid w:val="00376EE8"/>
    <w:rsid w:val="00382CB3"/>
    <w:rsid w:val="00391AF7"/>
    <w:rsid w:val="003B397C"/>
    <w:rsid w:val="003D083C"/>
    <w:rsid w:val="003D10F4"/>
    <w:rsid w:val="003D745F"/>
    <w:rsid w:val="003E4238"/>
    <w:rsid w:val="0042168F"/>
    <w:rsid w:val="0044139D"/>
    <w:rsid w:val="00445758"/>
    <w:rsid w:val="00462B23"/>
    <w:rsid w:val="004638B8"/>
    <w:rsid w:val="00496E7D"/>
    <w:rsid w:val="004A0F99"/>
    <w:rsid w:val="004A3E36"/>
    <w:rsid w:val="004A7FD4"/>
    <w:rsid w:val="004B07B8"/>
    <w:rsid w:val="004C0538"/>
    <w:rsid w:val="004D13DD"/>
    <w:rsid w:val="004E6C84"/>
    <w:rsid w:val="004F0F4D"/>
    <w:rsid w:val="005062A0"/>
    <w:rsid w:val="0051124F"/>
    <w:rsid w:val="005130BD"/>
    <w:rsid w:val="00520C79"/>
    <w:rsid w:val="005305C9"/>
    <w:rsid w:val="00541614"/>
    <w:rsid w:val="00544AFF"/>
    <w:rsid w:val="0054703F"/>
    <w:rsid w:val="00564D31"/>
    <w:rsid w:val="00571CA6"/>
    <w:rsid w:val="0057250C"/>
    <w:rsid w:val="00572FDF"/>
    <w:rsid w:val="00581E44"/>
    <w:rsid w:val="00586212"/>
    <w:rsid w:val="0059043C"/>
    <w:rsid w:val="005A0498"/>
    <w:rsid w:val="005A0EDA"/>
    <w:rsid w:val="005A5ECD"/>
    <w:rsid w:val="005B381C"/>
    <w:rsid w:val="005E2D71"/>
    <w:rsid w:val="005F24D5"/>
    <w:rsid w:val="00621326"/>
    <w:rsid w:val="00625AFB"/>
    <w:rsid w:val="006306EF"/>
    <w:rsid w:val="00655EA6"/>
    <w:rsid w:val="0067507F"/>
    <w:rsid w:val="00675E2A"/>
    <w:rsid w:val="006A0950"/>
    <w:rsid w:val="006B4D73"/>
    <w:rsid w:val="006B6D90"/>
    <w:rsid w:val="00732A7E"/>
    <w:rsid w:val="007368D4"/>
    <w:rsid w:val="00761F52"/>
    <w:rsid w:val="00774B9C"/>
    <w:rsid w:val="00794A07"/>
    <w:rsid w:val="007D1002"/>
    <w:rsid w:val="007D55F0"/>
    <w:rsid w:val="007E3962"/>
    <w:rsid w:val="00831B24"/>
    <w:rsid w:val="00835170"/>
    <w:rsid w:val="00840CDE"/>
    <w:rsid w:val="008412D9"/>
    <w:rsid w:val="0085306D"/>
    <w:rsid w:val="00857DE1"/>
    <w:rsid w:val="00857EA0"/>
    <w:rsid w:val="00860BFF"/>
    <w:rsid w:val="00881DEE"/>
    <w:rsid w:val="008963E4"/>
    <w:rsid w:val="008A39DB"/>
    <w:rsid w:val="008B085F"/>
    <w:rsid w:val="008B3660"/>
    <w:rsid w:val="008B629F"/>
    <w:rsid w:val="008C0427"/>
    <w:rsid w:val="008C65C9"/>
    <w:rsid w:val="008F7FDC"/>
    <w:rsid w:val="009069A9"/>
    <w:rsid w:val="00920973"/>
    <w:rsid w:val="00921FD3"/>
    <w:rsid w:val="009305EA"/>
    <w:rsid w:val="00933809"/>
    <w:rsid w:val="00933AD3"/>
    <w:rsid w:val="00934506"/>
    <w:rsid w:val="00936B6F"/>
    <w:rsid w:val="0095565C"/>
    <w:rsid w:val="00964142"/>
    <w:rsid w:val="00971688"/>
    <w:rsid w:val="00986692"/>
    <w:rsid w:val="009B1429"/>
    <w:rsid w:val="009B6EF8"/>
    <w:rsid w:val="009E37D5"/>
    <w:rsid w:val="00A067F7"/>
    <w:rsid w:val="00A15FE1"/>
    <w:rsid w:val="00A16A42"/>
    <w:rsid w:val="00A34F8B"/>
    <w:rsid w:val="00A67BC5"/>
    <w:rsid w:val="00A965C5"/>
    <w:rsid w:val="00A96BB4"/>
    <w:rsid w:val="00AA0162"/>
    <w:rsid w:val="00AB3052"/>
    <w:rsid w:val="00AB578E"/>
    <w:rsid w:val="00AD4387"/>
    <w:rsid w:val="00AE533D"/>
    <w:rsid w:val="00B0635C"/>
    <w:rsid w:val="00B34E3A"/>
    <w:rsid w:val="00B41DE5"/>
    <w:rsid w:val="00B62589"/>
    <w:rsid w:val="00B7277A"/>
    <w:rsid w:val="00B77595"/>
    <w:rsid w:val="00B83641"/>
    <w:rsid w:val="00BB5BFE"/>
    <w:rsid w:val="00BD60C6"/>
    <w:rsid w:val="00BE16AF"/>
    <w:rsid w:val="00BE5831"/>
    <w:rsid w:val="00C23727"/>
    <w:rsid w:val="00C2649B"/>
    <w:rsid w:val="00C33202"/>
    <w:rsid w:val="00C36FC3"/>
    <w:rsid w:val="00C5732E"/>
    <w:rsid w:val="00C6577B"/>
    <w:rsid w:val="00C67E96"/>
    <w:rsid w:val="00C81E88"/>
    <w:rsid w:val="00C960E9"/>
    <w:rsid w:val="00CC110F"/>
    <w:rsid w:val="00CE4DC9"/>
    <w:rsid w:val="00D23353"/>
    <w:rsid w:val="00D24B2E"/>
    <w:rsid w:val="00D25485"/>
    <w:rsid w:val="00D6159F"/>
    <w:rsid w:val="00D779D3"/>
    <w:rsid w:val="00D77D2D"/>
    <w:rsid w:val="00D90672"/>
    <w:rsid w:val="00D911A1"/>
    <w:rsid w:val="00DA44F1"/>
    <w:rsid w:val="00DC06F5"/>
    <w:rsid w:val="00DF4C78"/>
    <w:rsid w:val="00E31F4B"/>
    <w:rsid w:val="00E3580D"/>
    <w:rsid w:val="00E41E10"/>
    <w:rsid w:val="00E84B7D"/>
    <w:rsid w:val="00E86669"/>
    <w:rsid w:val="00EA298E"/>
    <w:rsid w:val="00EC70CB"/>
    <w:rsid w:val="00EF6524"/>
    <w:rsid w:val="00F045C3"/>
    <w:rsid w:val="00F11178"/>
    <w:rsid w:val="00F31881"/>
    <w:rsid w:val="00F45411"/>
    <w:rsid w:val="00F46223"/>
    <w:rsid w:val="00F525C5"/>
    <w:rsid w:val="00F76FA3"/>
    <w:rsid w:val="00FA63DD"/>
    <w:rsid w:val="00FA7AEC"/>
    <w:rsid w:val="00FB3A54"/>
    <w:rsid w:val="00FD0750"/>
    <w:rsid w:val="00FE2F29"/>
    <w:rsid w:val="00FE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83C"/>
  </w:style>
  <w:style w:type="paragraph" w:styleId="1">
    <w:name w:val="heading 1"/>
    <w:basedOn w:val="a"/>
    <w:next w:val="a"/>
    <w:qFormat/>
    <w:rsid w:val="003D083C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7368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DE5"/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6193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1939"/>
  </w:style>
  <w:style w:type="paragraph" w:styleId="a6">
    <w:name w:val="Balloon Text"/>
    <w:basedOn w:val="a"/>
    <w:link w:val="a7"/>
    <w:rsid w:val="00A16A4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A16A4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58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581E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1E44"/>
  </w:style>
  <w:style w:type="paragraph" w:styleId="ab">
    <w:name w:val="Plain Text"/>
    <w:basedOn w:val="a"/>
    <w:link w:val="ac"/>
    <w:rsid w:val="00E41E1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rsid w:val="00E41E10"/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E41E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21"/>
    <w:rsid w:val="00E41E10"/>
    <w:rPr>
      <w:sz w:val="23"/>
      <w:szCs w:val="23"/>
      <w:shd w:val="clear" w:color="auto" w:fill="FFFFFF"/>
    </w:rPr>
  </w:style>
  <w:style w:type="character" w:customStyle="1" w:styleId="12pt0pt">
    <w:name w:val="Основной текст + 12 pt;Интервал 0 pt"/>
    <w:basedOn w:val="ad"/>
    <w:rsid w:val="00E41E10"/>
    <w:rPr>
      <w:color w:val="000000"/>
      <w:spacing w:val="2"/>
      <w:w w:val="100"/>
      <w:position w:val="0"/>
      <w:sz w:val="24"/>
      <w:szCs w:val="24"/>
      <w:lang w:val="ru-RU"/>
    </w:rPr>
  </w:style>
  <w:style w:type="paragraph" w:customStyle="1" w:styleId="21">
    <w:name w:val="Основной текст2"/>
    <w:basedOn w:val="a"/>
    <w:link w:val="ad"/>
    <w:rsid w:val="00E41E10"/>
    <w:pPr>
      <w:widowControl w:val="0"/>
      <w:shd w:val="clear" w:color="auto" w:fill="FFFFFF"/>
      <w:spacing w:before="660" w:line="307" w:lineRule="exact"/>
      <w:jc w:val="both"/>
    </w:pPr>
    <w:rPr>
      <w:sz w:val="23"/>
      <w:szCs w:val="23"/>
    </w:rPr>
  </w:style>
  <w:style w:type="paragraph" w:customStyle="1" w:styleId="ConsPlusNormal">
    <w:name w:val="ConsPlusNormal"/>
    <w:link w:val="ConsPlusNormal0"/>
    <w:uiPriority w:val="99"/>
    <w:rsid w:val="00A15F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A15FE1"/>
    <w:rPr>
      <w:rFonts w:ascii="Arial" w:hAnsi="Arial" w:cs="Arial"/>
      <w:lang w:val="ru-RU" w:eastAsia="ru-RU" w:bidi="ar-SA"/>
    </w:rPr>
  </w:style>
  <w:style w:type="character" w:styleId="ae">
    <w:name w:val="Hyperlink"/>
    <w:basedOn w:val="a0"/>
    <w:rsid w:val="00621326"/>
    <w:rPr>
      <w:color w:val="0000FF" w:themeColor="hyperlink"/>
      <w:u w:val="single"/>
    </w:rPr>
  </w:style>
  <w:style w:type="paragraph" w:styleId="af">
    <w:name w:val="List Paragraph"/>
    <w:basedOn w:val="a"/>
    <w:link w:val="af0"/>
    <w:uiPriority w:val="34"/>
    <w:qFormat/>
    <w:rsid w:val="006213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6B6D90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B6D90"/>
    <w:pPr>
      <w:widowControl w:val="0"/>
      <w:shd w:val="clear" w:color="auto" w:fill="FFFFFF"/>
      <w:spacing w:line="0" w:lineRule="atLeast"/>
    </w:pPr>
  </w:style>
  <w:style w:type="character" w:customStyle="1" w:styleId="20">
    <w:name w:val="Заголовок 2 Знак"/>
    <w:basedOn w:val="a0"/>
    <w:link w:val="2"/>
    <w:semiHidden/>
    <w:rsid w:val="007368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0">
    <w:name w:val="Абзац списка Знак"/>
    <w:link w:val="af"/>
    <w:uiPriority w:val="34"/>
    <w:locked/>
    <w:rsid w:val="007368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5.xlsx" TargetMode="External"/><Relationship Id="rId18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4.xls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3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4.xlsx" TargetMode="External"/><Relationship Id="rId17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5.xls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3.docx" TargetMode="External"/><Relationship Id="rId20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2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3.doc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0;&#1089;&#1077;&#1085;&#1080;&#1103;\Desktop\2015-2016\&#1052;&#1055;%20&#1054;&#1059;&#1052;&#1048;%20&#1048;%20&#1046;&#1050;&#1061;\&#1054;&#1073;&#1088;&#1072;&#1079;&#1077;&#1094;\&#1086;&#1090;&#1086;&#1087;&#1080;&#1090;&#1077;&#1083;&#1100;&#1085;&#1099;&#1081;%20&#1089;&#1077;&#1079;&#1086;&#1085;\&#1055;&#1086;&#1076;&#1075;&#1086;&#1090;&#1086;&#1074;&#1082;&#1072;%20&#1082;%20&#1086;&#1090;&#1086;&#1087;&#1080;&#1090;&#1077;&#1083;&#1100;&#1085;&#1086;&#1084;&#1091;%20&#1089;&#1077;&#1079;&#1086;&#1085;&#1091;\&#1055;&#1088;&#1080;&#1083;%202.docx" TargetMode="External"/><Relationship Id="rId23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5.xlsx" TargetMode="External"/><Relationship Id="rId10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2.docx" TargetMode="External"/><Relationship Id="rId19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1.docx" TargetMode="External"/><Relationship Id="rId14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1.docx" TargetMode="External"/><Relationship Id="rId22" Type="http://schemas.openxmlformats.org/officeDocument/2006/relationships/hyperlink" Target="file:///\\Dc\&#1087;&#1086;&#1095;&#1090;&#1072;\&#1059;&#1087;&#1088;&#1072;&#1074;&#1083;&#1077;&#1085;&#1080;&#1077;%20&#1046;&#1050;&#1061;\&#1087;&#1086;&#1089;&#1090;&#1072;&#1085;&#1086;&#1074;&#1083;&#1077;&#1085;&#1080;&#1077;%20&#1086;&#1073;%20&#1091;&#1090;&#1074;%20&#1084;&#1091;&#1085;&#1080;&#1094;&#1080;&#1087;%20&#1087;&#1088;&#1086;&#1075;&#1088;&#1072;&#1084;&#1084;&#1099;\&#1055;&#1088;&#1080;&#1083;&#1086;&#1078;&#1077;&#1085;&#1080;&#1077;%204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C8121-87DA-408B-9830-977D9E78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11</TotalTime>
  <Pages>21</Pages>
  <Words>3770</Words>
  <Characters>32379</Characters>
  <Application>Microsoft Office Word</Application>
  <DocSecurity>0</DocSecurity>
  <Lines>269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user</cp:lastModifiedBy>
  <cp:revision>4</cp:revision>
  <cp:lastPrinted>2026-02-24T07:40:00Z</cp:lastPrinted>
  <dcterms:created xsi:type="dcterms:W3CDTF">2026-02-25T03:09:00Z</dcterms:created>
  <dcterms:modified xsi:type="dcterms:W3CDTF">2026-02-25T04:32:00Z</dcterms:modified>
</cp:coreProperties>
</file>